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E997" w14:textId="77777777" w:rsidR="00723B20" w:rsidRDefault="004F04E3" w:rsidP="00723B20">
      <w:pPr>
        <w:pStyle w:val="RPAcknowledgmentsandreferences"/>
        <w:ind w:firstLine="0"/>
        <w:rPr>
          <w:color w:val="333333"/>
        </w:rPr>
      </w:pPr>
      <w:r>
        <w:rPr>
          <w:rStyle w:val="Hyperlink"/>
        </w:rPr>
        <w:fldChar w:fldCharType="begin"/>
      </w:r>
      <w:r>
        <w:rPr>
          <w:rStyle w:val="Hyperlink"/>
        </w:rPr>
        <w:instrText xml:space="preserve"> HYPERLINK "http://www.zurnalai.vu.lt/BATP" </w:instrText>
      </w:r>
      <w:r>
        <w:rPr>
          <w:rStyle w:val="Hyperlink"/>
        </w:rPr>
        <w:fldChar w:fldCharType="separate"/>
      </w:r>
      <w:proofErr w:type="spellStart"/>
      <w:r w:rsidR="00723B20">
        <w:rPr>
          <w:rStyle w:val="Hyperlink"/>
        </w:rPr>
        <w:t>Buhalterinės</w:t>
      </w:r>
      <w:proofErr w:type="spellEnd"/>
      <w:r w:rsidR="00723B20">
        <w:rPr>
          <w:rStyle w:val="Hyperlink"/>
        </w:rPr>
        <w:t xml:space="preserve"> </w:t>
      </w:r>
      <w:proofErr w:type="spellStart"/>
      <w:r w:rsidR="00723B20">
        <w:rPr>
          <w:rStyle w:val="Hyperlink"/>
        </w:rPr>
        <w:t>apskaitos</w:t>
      </w:r>
      <w:proofErr w:type="spellEnd"/>
      <w:r w:rsidR="00723B20">
        <w:rPr>
          <w:rStyle w:val="Hyperlink"/>
        </w:rPr>
        <w:t xml:space="preserve"> </w:t>
      </w:r>
      <w:proofErr w:type="spellStart"/>
      <w:r w:rsidR="00723B20">
        <w:rPr>
          <w:rStyle w:val="Hyperlink"/>
        </w:rPr>
        <w:t>teorija</w:t>
      </w:r>
      <w:proofErr w:type="spellEnd"/>
      <w:r w:rsidR="00723B20">
        <w:rPr>
          <w:rStyle w:val="Hyperlink"/>
        </w:rPr>
        <w:t xml:space="preserve"> </w:t>
      </w:r>
      <w:proofErr w:type="spellStart"/>
      <w:r w:rsidR="00723B20">
        <w:rPr>
          <w:rStyle w:val="Hyperlink"/>
        </w:rPr>
        <w:t>ir</w:t>
      </w:r>
      <w:proofErr w:type="spellEnd"/>
      <w:r w:rsidR="00723B20">
        <w:rPr>
          <w:rStyle w:val="Hyperlink"/>
        </w:rPr>
        <w:t xml:space="preserve"> </w:t>
      </w:r>
      <w:proofErr w:type="spellStart"/>
      <w:r w:rsidR="00723B20">
        <w:rPr>
          <w:rStyle w:val="Hyperlink"/>
        </w:rPr>
        <w:t>praktika</w:t>
      </w:r>
      <w:proofErr w:type="spellEnd"/>
      <w:r>
        <w:rPr>
          <w:rStyle w:val="Hyperlink"/>
        </w:rPr>
        <w:fldChar w:fldCharType="end"/>
      </w:r>
      <w:r w:rsidR="00723B20">
        <w:t xml:space="preserve"> ISSN 2538-8762 </w:t>
      </w:r>
      <w:proofErr w:type="spellStart"/>
      <w:r w:rsidR="00723B20">
        <w:t>eISSN</w:t>
      </w:r>
      <w:proofErr w:type="spellEnd"/>
      <w:r w:rsidR="00723B20">
        <w:t xml:space="preserve"> 1822-8682</w:t>
      </w:r>
    </w:p>
    <w:p w14:paraId="25FCA778" w14:textId="21D5044E" w:rsidR="005D2DAA" w:rsidRDefault="00723B20" w:rsidP="00723B20">
      <w:pPr>
        <w:pStyle w:val="RPAcknowledgmentsandreferences"/>
        <w:ind w:firstLine="0"/>
        <w:rPr>
          <w:rStyle w:val="Hyperlink"/>
          <w:rFonts w:ascii="Helvetica" w:hAnsi="Helvetica" w:cs="Helvetica"/>
          <w:sz w:val="21"/>
          <w:szCs w:val="21"/>
        </w:rPr>
      </w:pPr>
      <w:r w:rsidRPr="00ED5C9F">
        <w:rPr>
          <w:color w:val="333333"/>
          <w:lang w:val="lt-LT"/>
        </w:rPr>
        <w:t>20</w:t>
      </w:r>
      <w:r w:rsidR="008A4A1D">
        <w:rPr>
          <w:color w:val="333333"/>
          <w:lang w:val="lt-LT"/>
        </w:rPr>
        <w:t>XX</w:t>
      </w:r>
      <w:r w:rsidRPr="00ED5C9F">
        <w:rPr>
          <w:color w:val="333333"/>
          <w:lang w:val="lt-LT"/>
        </w:rPr>
        <w:t xml:space="preserve">, Nr. </w:t>
      </w:r>
      <w:r w:rsidR="008A4A1D">
        <w:rPr>
          <w:color w:val="333333"/>
          <w:lang w:val="lt-LT"/>
        </w:rPr>
        <w:t>YY</w:t>
      </w:r>
      <w:r w:rsidRPr="00ED5C9F">
        <w:rPr>
          <w:color w:val="333333"/>
          <w:lang w:val="lt-LT"/>
        </w:rPr>
        <w:t xml:space="preserve">, </w:t>
      </w:r>
      <w:r w:rsidRPr="00ED5C9F">
        <w:rPr>
          <w:lang w:val="lt-LT"/>
        </w:rPr>
        <w:t>DOI</w:t>
      </w:r>
      <w:r>
        <w:rPr>
          <w:rFonts w:ascii="Helvetica" w:hAnsi="Helvetica" w:cs="Helvetica"/>
          <w:color w:val="333333"/>
          <w:sz w:val="21"/>
          <w:szCs w:val="21"/>
        </w:rPr>
        <w:t xml:space="preserve">: </w:t>
      </w:r>
      <w:commentRangeStart w:id="0"/>
      <w:r w:rsidR="00A20936">
        <w:fldChar w:fldCharType="begin"/>
      </w:r>
      <w:r w:rsidR="00A20936">
        <w:instrText xml:space="preserve"> HYPERLINK "https://doi.org/10.15388/batp.2019.2" </w:instrText>
      </w:r>
      <w:r w:rsidR="00A20936">
        <w:fldChar w:fldCharType="separate"/>
      </w:r>
      <w:r w:rsidRPr="001B33E7">
        <w:rPr>
          <w:rStyle w:val="Hyperlink"/>
          <w:rFonts w:ascii="Helvetica" w:eastAsiaTheme="majorEastAsia" w:hAnsi="Helvetica" w:cs="Helvetica"/>
          <w:sz w:val="21"/>
          <w:szCs w:val="21"/>
        </w:rPr>
        <w:t>https://doi.org/10.15388/batp.2019.</w:t>
      </w:r>
      <w:r w:rsidRPr="001B33E7">
        <w:rPr>
          <w:rStyle w:val="Hyperlink"/>
          <w:rFonts w:ascii="Helvetica" w:hAnsi="Helvetica" w:cs="Helvetica"/>
          <w:sz w:val="21"/>
          <w:szCs w:val="21"/>
        </w:rPr>
        <w:t>2</w:t>
      </w:r>
      <w:r w:rsidR="00A20936">
        <w:rPr>
          <w:rStyle w:val="Hyperlink"/>
          <w:rFonts w:ascii="Helvetica" w:hAnsi="Helvetica" w:cs="Helvetica"/>
          <w:sz w:val="21"/>
          <w:szCs w:val="21"/>
        </w:rPr>
        <w:fldChar w:fldCharType="end"/>
      </w:r>
      <w:commentRangeEnd w:id="0"/>
      <w:r w:rsidR="00C25836">
        <w:rPr>
          <w:rStyle w:val="CommentReference"/>
          <w:rFonts w:asciiTheme="minorHAnsi" w:eastAsiaTheme="minorEastAsia" w:hAnsiTheme="minorHAnsi" w:cstheme="minorBidi"/>
          <w:lang w:eastAsia="en-US"/>
        </w:rPr>
        <w:commentReference w:id="0"/>
      </w:r>
    </w:p>
    <w:p w14:paraId="1DD83C69" w14:textId="3A00FFF2" w:rsidR="007A2210" w:rsidRDefault="00C25836" w:rsidP="005F6F20">
      <w:pPr>
        <w:pStyle w:val="Heading1"/>
        <w:rPr>
          <w:lang w:val="lt-LT"/>
        </w:rPr>
      </w:pPr>
      <w:commentRangeStart w:id="1"/>
      <w:r>
        <w:rPr>
          <w:lang w:val="lt-LT"/>
        </w:rPr>
        <w:t>Straipsnio antraštė</w:t>
      </w:r>
      <w:commentRangeEnd w:id="1"/>
      <w:r w:rsidR="005F6F20">
        <w:rPr>
          <w:rStyle w:val="CommentReference"/>
          <w:rFonts w:asciiTheme="minorHAnsi" w:eastAsiaTheme="minorEastAsia" w:hAnsiTheme="minorHAnsi" w:cstheme="minorBidi"/>
          <w:color w:val="auto"/>
        </w:rPr>
        <w:commentReference w:id="1"/>
      </w:r>
    </w:p>
    <w:p w14:paraId="122EEABA" w14:textId="0669B66F" w:rsidR="005D2DAA" w:rsidRPr="005D2DAA" w:rsidRDefault="00C25836" w:rsidP="007A2210">
      <w:pPr>
        <w:rPr>
          <w:lang w:val="lt-LT"/>
        </w:rPr>
      </w:pPr>
      <w:commentRangeStart w:id="2"/>
      <w:r>
        <w:rPr>
          <w:b/>
          <w:lang w:val="lt-LT"/>
        </w:rPr>
        <w:t>Autoriaus vardas ir pavardė</w:t>
      </w:r>
      <w:r w:rsidR="00F0287E" w:rsidRPr="005D2DAA">
        <w:rPr>
          <w:lang w:val="lt-LT"/>
        </w:rPr>
        <w:br/>
      </w:r>
      <w:r>
        <w:rPr>
          <w:lang w:val="lt-LT"/>
        </w:rPr>
        <w:t>Institucija, kuriai atstovaujama, šalis</w:t>
      </w:r>
      <w:r w:rsidR="005D2DAA" w:rsidRPr="005D2DAA">
        <w:rPr>
          <w:lang w:val="lt-LT"/>
        </w:rPr>
        <w:br/>
      </w:r>
      <w:r>
        <w:rPr>
          <w:lang w:val="lt-LT"/>
        </w:rPr>
        <w:t xml:space="preserve">Autoriaus </w:t>
      </w:r>
      <w:r w:rsidRPr="001847E5">
        <w:rPr>
          <w:b/>
          <w:lang w:val="lt-LT"/>
        </w:rPr>
        <w:t>elektroninis</w:t>
      </w:r>
      <w:r>
        <w:rPr>
          <w:lang w:val="lt-LT"/>
        </w:rPr>
        <w:t xml:space="preserve"> paštas</w:t>
      </w:r>
      <w:r>
        <w:rPr>
          <w:lang w:val="lt-LT"/>
        </w:rPr>
        <w:br/>
      </w:r>
      <w:r w:rsidRPr="00C25836">
        <w:rPr>
          <w:lang w:val="lt-LT"/>
        </w:rPr>
        <w:t xml:space="preserve">ORCID </w:t>
      </w:r>
      <w:proofErr w:type="spellStart"/>
      <w:r w:rsidRPr="00C25836">
        <w:rPr>
          <w:lang w:val="lt-LT"/>
        </w:rPr>
        <w:t>iD</w:t>
      </w:r>
      <w:proofErr w:type="spellEnd"/>
      <w:r w:rsidRPr="00C25836">
        <w:rPr>
          <w:lang w:val="lt-LT"/>
        </w:rPr>
        <w:t>: (pageidautina)</w:t>
      </w:r>
      <w:commentRangeEnd w:id="2"/>
      <w:r>
        <w:rPr>
          <w:rStyle w:val="CommentReference"/>
        </w:rPr>
        <w:commentReference w:id="2"/>
      </w:r>
    </w:p>
    <w:p w14:paraId="29940CF3" w14:textId="1AE7BF01" w:rsidR="005D2DAA" w:rsidRDefault="00C25836" w:rsidP="007A2210">
      <w:pPr>
        <w:rPr>
          <w:lang w:val="lt-LT"/>
        </w:rPr>
      </w:pPr>
      <w:commentRangeStart w:id="3"/>
      <w:r>
        <w:rPr>
          <w:b/>
          <w:lang w:val="lt-LT"/>
        </w:rPr>
        <w:t>Autoriaus vardas ir pavardė</w:t>
      </w:r>
      <w:r w:rsidR="005D2DAA" w:rsidRPr="005D2DAA">
        <w:rPr>
          <w:b/>
          <w:lang w:val="lt-LT"/>
        </w:rPr>
        <w:br/>
      </w:r>
      <w:r>
        <w:rPr>
          <w:lang w:val="lt-LT"/>
        </w:rPr>
        <w:t>Institucija, kuriai atstovaujama, šalis</w:t>
      </w:r>
      <w:r w:rsidR="005D2DAA">
        <w:rPr>
          <w:lang w:val="lt-LT"/>
        </w:rPr>
        <w:br/>
      </w:r>
      <w:r>
        <w:rPr>
          <w:lang w:val="lt-LT"/>
        </w:rPr>
        <w:t>Autoriaus elektroninis paštas</w:t>
      </w:r>
      <w:r w:rsidR="005D2DAA">
        <w:rPr>
          <w:lang w:val="lt-LT"/>
        </w:rPr>
        <w:br/>
        <w:t>ORCID</w:t>
      </w:r>
      <w:r>
        <w:rPr>
          <w:lang w:val="lt-LT"/>
        </w:rPr>
        <w:t xml:space="preserve"> </w:t>
      </w:r>
      <w:proofErr w:type="spellStart"/>
      <w:r>
        <w:rPr>
          <w:lang w:val="lt-LT"/>
        </w:rPr>
        <w:t>iD</w:t>
      </w:r>
      <w:proofErr w:type="spellEnd"/>
      <w:r w:rsidR="005D2DAA">
        <w:rPr>
          <w:lang w:val="lt-LT"/>
        </w:rPr>
        <w:t xml:space="preserve">: </w:t>
      </w:r>
      <w:r>
        <w:rPr>
          <w:lang w:val="lt-LT"/>
        </w:rPr>
        <w:t>(pageidautina)</w:t>
      </w:r>
      <w:commentRangeEnd w:id="3"/>
      <w:r w:rsidR="00351E5C">
        <w:rPr>
          <w:rStyle w:val="CommentReference"/>
        </w:rPr>
        <w:commentReference w:id="3"/>
      </w:r>
    </w:p>
    <w:p w14:paraId="00EFC01C" w14:textId="582915A4" w:rsidR="006C57F6" w:rsidRPr="007C6722" w:rsidRDefault="007C6722" w:rsidP="006C57F6">
      <w:pPr>
        <w:autoSpaceDE w:val="0"/>
        <w:autoSpaceDN w:val="0"/>
        <w:adjustRightInd w:val="0"/>
        <w:spacing w:after="0" w:line="240" w:lineRule="auto"/>
        <w:jc w:val="both"/>
        <w:rPr>
          <w:rFonts w:ascii="Times New Roman" w:hAnsi="Times New Roman" w:cs="Times New Roman"/>
          <w:lang w:val="lt-LT"/>
        </w:rPr>
      </w:pPr>
      <w:r w:rsidRPr="007C6722">
        <w:rPr>
          <w:rFonts w:ascii="Times New Roman" w:hAnsi="Times New Roman" w:cs="Times New Roman"/>
          <w:b/>
          <w:lang w:val="lt-LT"/>
        </w:rPr>
        <w:t>Anotacija</w:t>
      </w:r>
      <w:r w:rsidR="00EB6879" w:rsidRPr="007C6722">
        <w:rPr>
          <w:rFonts w:ascii="Times New Roman" w:hAnsi="Times New Roman" w:cs="Times New Roman"/>
          <w:b/>
          <w:lang w:val="lt-LT"/>
        </w:rPr>
        <w:t xml:space="preserve">. </w:t>
      </w:r>
      <w:r w:rsidR="00351E5C" w:rsidRPr="00351E5C">
        <w:rPr>
          <w:rFonts w:ascii="Times New Roman" w:hAnsi="Times New Roman" w:cs="Times New Roman"/>
          <w:lang w:val="lt-LT"/>
        </w:rPr>
        <w:t>Anotacijoje pristatoma nagrinėjama problema, jos reikšmingumas, tyrimo tikslas, metodai ir pagrindiniai tyrimo rezultatai. Anotacijos apimtis 1000–1500 spaudos ženklų, anotacija teikiama straipsnio kalba.</w:t>
      </w:r>
      <w:r w:rsidR="00351E5C">
        <w:rPr>
          <w:rFonts w:ascii="Times New Roman" w:hAnsi="Times New Roman" w:cs="Times New Roman"/>
          <w:lang w:val="lt-LT"/>
        </w:rPr>
        <w:t xml:space="preserve"> </w:t>
      </w:r>
      <w:r w:rsidR="00351E5C" w:rsidRPr="00351E5C">
        <w:rPr>
          <w:rFonts w:ascii="Times New Roman" w:hAnsi="Times New Roman" w:cs="Times New Roman"/>
          <w:lang w:val="lt-LT"/>
        </w:rPr>
        <w:t>Anotacijoje pristatoma nagrinėjama problema, jos reikšmingumas, tyrimo tikslas, metodai ir pagrindiniai tyrimo rezultatai. Anotacijos apimtis 1000–1500 spaudos ženklų, anotacija teikiama straipsnio kalba.</w:t>
      </w:r>
      <w:r w:rsidR="00351E5C">
        <w:rPr>
          <w:rFonts w:ascii="Times New Roman" w:hAnsi="Times New Roman" w:cs="Times New Roman"/>
          <w:lang w:val="lt-LT"/>
        </w:rPr>
        <w:t xml:space="preserve"> </w:t>
      </w:r>
      <w:r w:rsidR="00351E5C" w:rsidRPr="00351E5C">
        <w:rPr>
          <w:rFonts w:ascii="Times New Roman" w:hAnsi="Times New Roman" w:cs="Times New Roman"/>
          <w:lang w:val="lt-LT"/>
        </w:rPr>
        <w:t>Anotacijoje pristatoma nagrinėjama problema, jos reikšmingumas, tyrimo tikslas, metodai ir pagrindiniai tyrimo rezultatai. Anotacijos apimtis 1000–1500 spaudos ženklų, anotacija teikiama straipsnio kalba.</w:t>
      </w:r>
      <w:r w:rsidR="00351E5C">
        <w:rPr>
          <w:rFonts w:ascii="Times New Roman" w:hAnsi="Times New Roman" w:cs="Times New Roman"/>
          <w:lang w:val="lt-LT"/>
        </w:rPr>
        <w:t xml:space="preserve"> </w:t>
      </w:r>
      <w:r w:rsidR="00351E5C" w:rsidRPr="00351E5C">
        <w:rPr>
          <w:rFonts w:ascii="Times New Roman" w:hAnsi="Times New Roman" w:cs="Times New Roman"/>
          <w:lang w:val="lt-LT"/>
        </w:rPr>
        <w:t>Anotacijoje pristatoma nagrinėjama problema, jos reikšmingumas, tyrimo tikslas, metodai ir pagrindiniai tyrimo rezu</w:t>
      </w:r>
      <w:r w:rsidR="006058B4">
        <w:rPr>
          <w:rFonts w:ascii="Times New Roman" w:hAnsi="Times New Roman" w:cs="Times New Roman"/>
          <w:lang w:val="lt-LT"/>
        </w:rPr>
        <w:t>ltatai. Anotacijos apimtis 1000</w:t>
      </w:r>
      <w:r w:rsidR="00351E5C" w:rsidRPr="00351E5C">
        <w:rPr>
          <w:rFonts w:ascii="Times New Roman" w:hAnsi="Times New Roman" w:cs="Times New Roman"/>
          <w:lang w:val="lt-LT"/>
        </w:rPr>
        <w:t>–1500 spaudos ženklų, anotacija teikiama straipsnio kalba.</w:t>
      </w:r>
      <w:r w:rsidR="00351E5C">
        <w:rPr>
          <w:rFonts w:ascii="Times New Roman" w:hAnsi="Times New Roman" w:cs="Times New Roman"/>
          <w:lang w:val="lt-LT"/>
        </w:rPr>
        <w:t xml:space="preserve"> </w:t>
      </w:r>
      <w:r w:rsidR="00351E5C" w:rsidRPr="00351E5C">
        <w:rPr>
          <w:rFonts w:ascii="Times New Roman" w:hAnsi="Times New Roman" w:cs="Times New Roman"/>
          <w:lang w:val="lt-LT"/>
        </w:rPr>
        <w:t>Anotacijoje pristatoma nagrinėjama problema, jos reikšmingumas, tyrimo tikslas, metodai ir pagrindiniai tyrimo rezu</w:t>
      </w:r>
      <w:r w:rsidR="006058B4">
        <w:rPr>
          <w:rFonts w:ascii="Times New Roman" w:hAnsi="Times New Roman" w:cs="Times New Roman"/>
          <w:lang w:val="lt-LT"/>
        </w:rPr>
        <w:t>ltatai. Anotacijos apimtis 1000</w:t>
      </w:r>
      <w:r w:rsidR="00351E5C" w:rsidRPr="00351E5C">
        <w:rPr>
          <w:rFonts w:ascii="Times New Roman" w:hAnsi="Times New Roman" w:cs="Times New Roman"/>
          <w:lang w:val="lt-LT"/>
        </w:rPr>
        <w:t>–1500 spaudos ženklų, anotacija teikiama straipsnio kalba. Anotacijoje pristatoma nagrinėjama problema, jos reikšmingumas, tyrimo tikslas, metodai ir pagrindiniai tyrimo rezultatai. Anotacijos apimtis 1000–1500 spaudos ženklų, anotacija teikiama straipsnio kalba.</w:t>
      </w:r>
    </w:p>
    <w:p w14:paraId="18E8EC8F" w14:textId="00691159" w:rsidR="00351E5C" w:rsidRDefault="007C6722" w:rsidP="00351E5C">
      <w:pPr>
        <w:spacing w:after="0" w:line="240" w:lineRule="auto"/>
        <w:jc w:val="both"/>
        <w:rPr>
          <w:rFonts w:ascii="Times New Roman" w:hAnsi="Times New Roman" w:cs="Times New Roman"/>
          <w:sz w:val="20"/>
          <w:szCs w:val="20"/>
          <w:lang w:val="lt-LT"/>
        </w:rPr>
      </w:pPr>
      <w:r>
        <w:rPr>
          <w:rFonts w:ascii="Times New Roman" w:hAnsi="Times New Roman" w:cs="Times New Roman"/>
          <w:b/>
          <w:sz w:val="20"/>
          <w:szCs w:val="20"/>
          <w:lang w:val="lt-LT"/>
        </w:rPr>
        <w:t>Reikšminiai žodžiai</w:t>
      </w:r>
      <w:r w:rsidR="0002578D" w:rsidRPr="007C6722">
        <w:rPr>
          <w:rFonts w:ascii="Times New Roman" w:hAnsi="Times New Roman" w:cs="Times New Roman"/>
          <w:b/>
          <w:sz w:val="20"/>
          <w:szCs w:val="20"/>
          <w:lang w:val="lt-LT"/>
        </w:rPr>
        <w:t xml:space="preserve">: </w:t>
      </w:r>
      <w:r w:rsidR="00351E5C" w:rsidRPr="00351E5C">
        <w:rPr>
          <w:rFonts w:ascii="Times New Roman" w:hAnsi="Times New Roman" w:cs="Times New Roman"/>
          <w:sz w:val="20"/>
          <w:szCs w:val="20"/>
          <w:lang w:val="lt-LT"/>
        </w:rPr>
        <w:t>nurodomi 3–5 straipsnio raktiniai žodžiai, kurie atskiriami kableliais</w:t>
      </w:r>
      <w:r w:rsidR="0015735E">
        <w:rPr>
          <w:rFonts w:ascii="Times New Roman" w:hAnsi="Times New Roman" w:cs="Times New Roman"/>
          <w:sz w:val="20"/>
          <w:szCs w:val="20"/>
          <w:lang w:val="lt-LT"/>
        </w:rPr>
        <w:t>.</w:t>
      </w:r>
    </w:p>
    <w:p w14:paraId="3BA167B3" w14:textId="6D9ADC73" w:rsidR="00351E5C" w:rsidRPr="007167BA" w:rsidRDefault="00A53D8A" w:rsidP="00351E5C">
      <w:pPr>
        <w:spacing w:after="0" w:line="240" w:lineRule="auto"/>
        <w:jc w:val="both"/>
        <w:rPr>
          <w:rFonts w:ascii="Times New Roman" w:hAnsi="Times New Roman" w:cs="Times New Roman"/>
          <w:b/>
          <w:sz w:val="20"/>
          <w:szCs w:val="20"/>
          <w:lang w:val="lt-LT"/>
        </w:rPr>
      </w:pPr>
      <w:r w:rsidRPr="007167BA">
        <w:rPr>
          <w:rFonts w:ascii="Times New Roman" w:hAnsi="Times New Roman" w:cs="Times New Roman"/>
          <w:b/>
          <w:sz w:val="20"/>
          <w:szCs w:val="20"/>
          <w:lang w:val="lt-LT"/>
        </w:rPr>
        <w:t xml:space="preserve">JEL </w:t>
      </w:r>
      <w:r w:rsidR="00754A9E">
        <w:rPr>
          <w:rFonts w:ascii="Times New Roman" w:hAnsi="Times New Roman" w:cs="Times New Roman"/>
          <w:b/>
          <w:sz w:val="20"/>
          <w:szCs w:val="20"/>
          <w:lang w:val="lt-LT"/>
        </w:rPr>
        <w:t>klasifikacija</w:t>
      </w:r>
      <w:r w:rsidRPr="007167BA">
        <w:rPr>
          <w:rFonts w:ascii="Times New Roman" w:hAnsi="Times New Roman" w:cs="Times New Roman"/>
          <w:b/>
          <w:sz w:val="20"/>
          <w:szCs w:val="20"/>
          <w:lang w:val="lt-LT"/>
        </w:rPr>
        <w:t xml:space="preserve">: </w:t>
      </w:r>
      <w:r w:rsidR="006058B4">
        <w:rPr>
          <w:rFonts w:ascii="Times New Roman" w:hAnsi="Times New Roman" w:cs="Times New Roman"/>
          <w:sz w:val="20"/>
          <w:szCs w:val="20"/>
          <w:lang w:val="lt-LT"/>
        </w:rPr>
        <w:t>nurodomi 1</w:t>
      </w:r>
      <w:r w:rsidR="00351E5C" w:rsidRPr="00351E5C">
        <w:rPr>
          <w:rFonts w:ascii="Times New Roman" w:hAnsi="Times New Roman" w:cs="Times New Roman"/>
          <w:sz w:val="20"/>
          <w:szCs w:val="20"/>
          <w:lang w:val="lt-LT"/>
        </w:rPr>
        <w:t xml:space="preserve">–3 JEL kodai pagal ekonominės klasifikacijos subjektų deskriptorių. </w:t>
      </w:r>
      <w:hyperlink r:id="rId11" w:history="1">
        <w:r w:rsidR="00351E5C" w:rsidRPr="002842B0">
          <w:rPr>
            <w:rStyle w:val="Hyperlink"/>
            <w:rFonts w:ascii="Times New Roman" w:hAnsi="Times New Roman" w:cs="Times New Roman"/>
            <w:sz w:val="20"/>
            <w:szCs w:val="20"/>
            <w:lang w:val="lt-LT"/>
          </w:rPr>
          <w:t>https://www.aeaweb.org/econlit/jelCodes.php?view=jel</w:t>
        </w:r>
      </w:hyperlink>
    </w:p>
    <w:p w14:paraId="5EAC6445" w14:textId="26E47F19" w:rsidR="00723B20" w:rsidRDefault="00723B20" w:rsidP="0015735E">
      <w:pPr>
        <w:rPr>
          <w:rFonts w:ascii="Times New Roman" w:hAnsi="Times New Roman" w:cs="Times New Roman"/>
          <w:sz w:val="20"/>
          <w:szCs w:val="20"/>
        </w:rPr>
      </w:pPr>
      <w:r w:rsidRPr="007167BA">
        <w:rPr>
          <w:rFonts w:ascii="Times New Roman" w:hAnsi="Times New Roman" w:cs="Times New Roman"/>
          <w:bCs/>
          <w:sz w:val="20"/>
          <w:szCs w:val="20"/>
          <w:lang w:val="lt-LT"/>
        </w:rPr>
        <w:t>Copyright © 20</w:t>
      </w:r>
      <w:r w:rsidR="008A4A1D">
        <w:rPr>
          <w:rFonts w:ascii="Times New Roman" w:hAnsi="Times New Roman" w:cs="Times New Roman"/>
          <w:bCs/>
          <w:sz w:val="20"/>
          <w:szCs w:val="20"/>
          <w:lang w:val="lt-LT"/>
        </w:rPr>
        <w:t>XX</w:t>
      </w:r>
      <w:r w:rsidRPr="007167BA">
        <w:rPr>
          <w:rFonts w:ascii="Times New Roman" w:hAnsi="Times New Roman" w:cs="Times New Roman"/>
          <w:bCs/>
          <w:sz w:val="20"/>
          <w:szCs w:val="20"/>
          <w:lang w:val="lt-LT"/>
        </w:rPr>
        <w:t xml:space="preserve"> </w:t>
      </w:r>
      <w:commentRangeStart w:id="4"/>
      <w:r w:rsidR="00351E5C">
        <w:rPr>
          <w:rFonts w:ascii="Times New Roman" w:hAnsi="Times New Roman" w:cs="Times New Roman"/>
          <w:sz w:val="20"/>
          <w:szCs w:val="20"/>
          <w:lang w:val="lt-LT"/>
        </w:rPr>
        <w:t>Vardas</w:t>
      </w:r>
      <w:r w:rsidR="008D5ED5" w:rsidRPr="007167BA">
        <w:rPr>
          <w:rFonts w:ascii="Times New Roman" w:hAnsi="Times New Roman" w:cs="Times New Roman"/>
          <w:sz w:val="20"/>
          <w:szCs w:val="20"/>
          <w:lang w:val="lt-LT"/>
        </w:rPr>
        <w:t xml:space="preserve"> </w:t>
      </w:r>
      <w:r w:rsidR="00351E5C">
        <w:rPr>
          <w:rFonts w:ascii="Times New Roman" w:hAnsi="Times New Roman" w:cs="Times New Roman"/>
          <w:sz w:val="20"/>
          <w:szCs w:val="20"/>
          <w:lang w:val="lt-LT"/>
        </w:rPr>
        <w:t>Pavardė</w:t>
      </w:r>
      <w:r w:rsidRPr="007167BA">
        <w:rPr>
          <w:rFonts w:ascii="Times New Roman" w:hAnsi="Times New Roman" w:cs="Times New Roman"/>
          <w:bCs/>
          <w:sz w:val="20"/>
          <w:szCs w:val="20"/>
          <w:lang w:val="lt-LT"/>
        </w:rPr>
        <w:t xml:space="preserve">, </w:t>
      </w:r>
      <w:r w:rsidR="00351E5C">
        <w:rPr>
          <w:rFonts w:ascii="Times New Roman" w:hAnsi="Times New Roman" w:cs="Times New Roman"/>
          <w:sz w:val="20"/>
          <w:szCs w:val="20"/>
          <w:lang w:val="lt-LT"/>
        </w:rPr>
        <w:t>Vardas</w:t>
      </w:r>
      <w:r w:rsidR="008D5ED5" w:rsidRPr="007167BA">
        <w:rPr>
          <w:rFonts w:ascii="Times New Roman" w:hAnsi="Times New Roman" w:cs="Times New Roman"/>
          <w:sz w:val="20"/>
          <w:szCs w:val="20"/>
          <w:lang w:val="lt-LT"/>
        </w:rPr>
        <w:t xml:space="preserve"> </w:t>
      </w:r>
      <w:r w:rsidR="00351E5C">
        <w:rPr>
          <w:rFonts w:ascii="Times New Roman" w:hAnsi="Times New Roman" w:cs="Times New Roman"/>
          <w:sz w:val="20"/>
          <w:szCs w:val="20"/>
          <w:lang w:val="lt-LT"/>
        </w:rPr>
        <w:t>Pavardė</w:t>
      </w:r>
      <w:commentRangeEnd w:id="4"/>
      <w:r w:rsidR="00351E5C">
        <w:rPr>
          <w:rStyle w:val="CommentReference"/>
        </w:rPr>
        <w:commentReference w:id="4"/>
      </w:r>
      <w:r w:rsidRPr="007167BA">
        <w:rPr>
          <w:rFonts w:ascii="Times New Roman" w:hAnsi="Times New Roman" w:cs="Times New Roman"/>
          <w:bCs/>
          <w:sz w:val="20"/>
          <w:szCs w:val="20"/>
          <w:lang w:val="lt-LT"/>
        </w:rPr>
        <w:t xml:space="preserve">. </w:t>
      </w:r>
      <w:r w:rsidRPr="00083671">
        <w:rPr>
          <w:rStyle w:val="A15"/>
          <w:rFonts w:ascii="Times New Roman" w:hAnsi="Times New Roman" w:cs="Times New Roman"/>
          <w:sz w:val="20"/>
          <w:szCs w:val="20"/>
        </w:rPr>
        <w:t xml:space="preserve">Published by </w:t>
      </w:r>
      <w:hyperlink r:id="rId12" w:history="1">
        <w:r w:rsidRPr="00083671">
          <w:rPr>
            <w:rStyle w:val="Hyperlink"/>
            <w:rFonts w:ascii="Times New Roman" w:hAnsi="Times New Roman" w:cs="Times New Roman"/>
            <w:sz w:val="20"/>
            <w:szCs w:val="20"/>
          </w:rPr>
          <w:t>Vilnius University Press</w:t>
        </w:r>
      </w:hyperlink>
      <w:r w:rsidR="00F0287E">
        <w:rPr>
          <w:rStyle w:val="Hyperlink"/>
          <w:rFonts w:ascii="Times New Roman" w:hAnsi="Times New Roman" w:cs="Times New Roman"/>
          <w:sz w:val="20"/>
          <w:szCs w:val="20"/>
        </w:rPr>
        <w:br/>
      </w:r>
      <w:r w:rsidRPr="00083671">
        <w:rPr>
          <w:rStyle w:val="A15"/>
          <w:rFonts w:ascii="Times New Roman" w:hAnsi="Times New Roman" w:cs="Times New Roman"/>
          <w:sz w:val="20"/>
          <w:szCs w:val="20"/>
        </w:rPr>
        <w:t xml:space="preserve">This is an Open Access article distributed under the terms of the </w:t>
      </w:r>
      <w:hyperlink r:id="rId13" w:history="1">
        <w:r w:rsidRPr="00083671">
          <w:rPr>
            <w:rStyle w:val="Hyperlink"/>
            <w:rFonts w:ascii="Times New Roman" w:hAnsi="Times New Roman" w:cs="Times New Roman"/>
            <w:sz w:val="20"/>
            <w:szCs w:val="20"/>
          </w:rPr>
          <w:t xml:space="preserve">Creative Commons Attribution </w:t>
        </w:r>
        <w:proofErr w:type="spellStart"/>
        <w:r w:rsidRPr="00083671">
          <w:rPr>
            <w:rStyle w:val="Hyperlink"/>
            <w:rFonts w:ascii="Times New Roman" w:hAnsi="Times New Roman" w:cs="Times New Roman"/>
            <w:sz w:val="20"/>
            <w:szCs w:val="20"/>
          </w:rPr>
          <w:t>Licence</w:t>
        </w:r>
        <w:proofErr w:type="spellEnd"/>
      </w:hyperlink>
      <w:r w:rsidRPr="00083671">
        <w:rPr>
          <w:rStyle w:val="A15"/>
          <w:rFonts w:ascii="Times New Roman" w:hAnsi="Times New Roman" w:cs="Times New Roman"/>
          <w:sz w:val="20"/>
          <w:szCs w:val="20"/>
        </w:rPr>
        <w:t>, which permits unrestricted use, distribution, and reproduction in any medium, provided the original author and source are credited.</w:t>
      </w:r>
      <w:r w:rsidRPr="00083671">
        <w:rPr>
          <w:rStyle w:val="A15"/>
          <w:rFonts w:ascii="Times New Roman" w:hAnsi="Times New Roman" w:cs="Times New Roman"/>
          <w:sz w:val="20"/>
          <w:szCs w:val="20"/>
        </w:rPr>
        <w:br/>
      </w:r>
      <w:proofErr w:type="spellStart"/>
      <w:r w:rsidR="005915F7" w:rsidRPr="005915F7">
        <w:rPr>
          <w:rFonts w:ascii="Times New Roman" w:hAnsi="Times New Roman" w:cs="Times New Roman"/>
          <w:sz w:val="20"/>
          <w:szCs w:val="20"/>
        </w:rPr>
        <w:t>Pateikta</w:t>
      </w:r>
      <w:proofErr w:type="spellEnd"/>
      <w:r w:rsidR="007167BA">
        <w:rPr>
          <w:rFonts w:ascii="Times New Roman" w:hAnsi="Times New Roman" w:cs="Times New Roman"/>
          <w:sz w:val="20"/>
          <w:szCs w:val="20"/>
        </w:rPr>
        <w:t xml:space="preserve"> / Submitted on </w:t>
      </w:r>
      <w:r w:rsidR="00351E5C">
        <w:rPr>
          <w:rFonts w:ascii="Times New Roman" w:hAnsi="Times New Roman" w:cs="Times New Roman"/>
          <w:sz w:val="20"/>
          <w:szCs w:val="20"/>
        </w:rPr>
        <w:t>08</w:t>
      </w:r>
      <w:r w:rsidR="005915F7" w:rsidRPr="005915F7">
        <w:rPr>
          <w:rFonts w:ascii="Times New Roman" w:hAnsi="Times New Roman" w:cs="Times New Roman"/>
          <w:sz w:val="20"/>
          <w:szCs w:val="20"/>
        </w:rPr>
        <w:t>.</w:t>
      </w:r>
      <w:r w:rsidR="007167BA">
        <w:rPr>
          <w:rFonts w:ascii="Times New Roman" w:hAnsi="Times New Roman" w:cs="Times New Roman"/>
          <w:sz w:val="20"/>
          <w:szCs w:val="20"/>
        </w:rPr>
        <w:t>1</w:t>
      </w:r>
      <w:r w:rsidR="00351E5C">
        <w:rPr>
          <w:rFonts w:ascii="Times New Roman" w:hAnsi="Times New Roman" w:cs="Times New Roman"/>
          <w:sz w:val="20"/>
          <w:szCs w:val="20"/>
        </w:rPr>
        <w:t>2</w:t>
      </w:r>
      <w:r w:rsidR="005915F7" w:rsidRPr="005915F7">
        <w:rPr>
          <w:rFonts w:ascii="Times New Roman" w:hAnsi="Times New Roman" w:cs="Times New Roman"/>
          <w:sz w:val="20"/>
          <w:szCs w:val="20"/>
        </w:rPr>
        <w:t>.20</w:t>
      </w:r>
      <w:r w:rsidR="008A4A1D">
        <w:rPr>
          <w:rFonts w:ascii="Times New Roman" w:hAnsi="Times New Roman" w:cs="Times New Roman"/>
          <w:sz w:val="20"/>
          <w:szCs w:val="20"/>
        </w:rPr>
        <w:t>XX</w:t>
      </w:r>
    </w:p>
    <w:p w14:paraId="3D7E9AA6" w14:textId="389A1553" w:rsidR="007167BA" w:rsidRPr="0015735E" w:rsidRDefault="00351E5C" w:rsidP="005F6F20">
      <w:pPr>
        <w:pStyle w:val="Heading1"/>
        <w:rPr>
          <w:lang w:val="en-GB"/>
        </w:rPr>
      </w:pPr>
      <w:commentRangeStart w:id="5"/>
      <w:r w:rsidRPr="0015735E">
        <w:rPr>
          <w:lang w:val="en-GB"/>
        </w:rPr>
        <w:t>Paper title</w:t>
      </w:r>
      <w:commentRangeEnd w:id="5"/>
      <w:r w:rsidR="005F6F20">
        <w:rPr>
          <w:rStyle w:val="CommentReference"/>
          <w:rFonts w:asciiTheme="minorHAnsi" w:eastAsiaTheme="minorEastAsia" w:hAnsiTheme="minorHAnsi" w:cstheme="minorBidi"/>
          <w:color w:val="auto"/>
        </w:rPr>
        <w:commentReference w:id="5"/>
      </w:r>
    </w:p>
    <w:p w14:paraId="6A35EF17" w14:textId="786EF26A" w:rsidR="007A2210" w:rsidRPr="0015735E" w:rsidRDefault="00351E5C" w:rsidP="007A2210">
      <w:pPr>
        <w:rPr>
          <w:lang w:val="en-GB"/>
        </w:rPr>
      </w:pPr>
      <w:r w:rsidRPr="0015735E">
        <w:rPr>
          <w:b/>
          <w:lang w:val="en-GB"/>
        </w:rPr>
        <w:t>Author’s Name, Surname</w:t>
      </w:r>
      <w:r w:rsidRPr="0015735E">
        <w:rPr>
          <w:b/>
          <w:lang w:val="en-GB"/>
        </w:rPr>
        <w:br/>
      </w:r>
      <w:r w:rsidR="0015735E" w:rsidRPr="0015735E">
        <w:rPr>
          <w:lang w:val="en-GB"/>
        </w:rPr>
        <w:t>Name of Institution, Country</w:t>
      </w:r>
      <w:r w:rsidR="007A2210" w:rsidRPr="0015735E">
        <w:rPr>
          <w:lang w:val="en-GB"/>
        </w:rPr>
        <w:br/>
      </w:r>
      <w:r w:rsidR="0015735E" w:rsidRPr="0015735E">
        <w:rPr>
          <w:lang w:val="en-GB"/>
        </w:rPr>
        <w:t>E-mail of the Author</w:t>
      </w:r>
      <w:r w:rsidR="007A2210" w:rsidRPr="0015735E">
        <w:rPr>
          <w:lang w:val="en-GB"/>
        </w:rPr>
        <w:br/>
      </w:r>
      <w:r w:rsidR="0015735E" w:rsidRPr="0015735E">
        <w:rPr>
          <w:lang w:val="en-GB"/>
        </w:rPr>
        <w:t xml:space="preserve">ORCID </w:t>
      </w:r>
      <w:proofErr w:type="spellStart"/>
      <w:r w:rsidR="0015735E" w:rsidRPr="0015735E">
        <w:rPr>
          <w:lang w:val="en-GB"/>
        </w:rPr>
        <w:t>iD</w:t>
      </w:r>
      <w:proofErr w:type="spellEnd"/>
      <w:r w:rsidR="0015735E" w:rsidRPr="0015735E">
        <w:rPr>
          <w:lang w:val="en-GB"/>
        </w:rPr>
        <w:t>: (preferable)</w:t>
      </w:r>
    </w:p>
    <w:p w14:paraId="00A39A1A" w14:textId="77777777" w:rsidR="0015735E" w:rsidRPr="0015735E" w:rsidRDefault="0015735E" w:rsidP="0015735E">
      <w:pPr>
        <w:rPr>
          <w:lang w:val="en-GB"/>
        </w:rPr>
      </w:pPr>
      <w:r w:rsidRPr="0015735E">
        <w:rPr>
          <w:b/>
          <w:lang w:val="en-GB"/>
        </w:rPr>
        <w:t>Author’s Name, Surname</w:t>
      </w:r>
      <w:r w:rsidRPr="0015735E">
        <w:rPr>
          <w:b/>
          <w:lang w:val="en-GB"/>
        </w:rPr>
        <w:br/>
      </w:r>
      <w:r w:rsidRPr="0015735E">
        <w:rPr>
          <w:lang w:val="en-GB"/>
        </w:rPr>
        <w:t>Author’s Name, Surname</w:t>
      </w:r>
      <w:r w:rsidR="007167BA" w:rsidRPr="0015735E">
        <w:rPr>
          <w:lang w:val="en-GB"/>
        </w:rPr>
        <w:br/>
      </w:r>
      <w:r w:rsidRPr="0015735E">
        <w:rPr>
          <w:lang w:val="en-GB"/>
        </w:rPr>
        <w:t>Author’s Name, Surname</w:t>
      </w:r>
      <w:r w:rsidRPr="0015735E">
        <w:rPr>
          <w:lang w:val="en-GB"/>
        </w:rPr>
        <w:br/>
        <w:t xml:space="preserve">ORCID </w:t>
      </w:r>
      <w:proofErr w:type="spellStart"/>
      <w:r w:rsidRPr="0015735E">
        <w:rPr>
          <w:lang w:val="en-GB"/>
        </w:rPr>
        <w:t>iD</w:t>
      </w:r>
      <w:proofErr w:type="spellEnd"/>
      <w:r w:rsidRPr="0015735E">
        <w:rPr>
          <w:lang w:val="en-GB"/>
        </w:rPr>
        <w:t>: (preferable)</w:t>
      </w:r>
    </w:p>
    <w:p w14:paraId="660A452F" w14:textId="06BA3412" w:rsidR="007A2210" w:rsidRPr="007167BA" w:rsidRDefault="007167BA" w:rsidP="0015735E">
      <w:pPr>
        <w:spacing w:after="0" w:line="240" w:lineRule="auto"/>
        <w:jc w:val="both"/>
        <w:rPr>
          <w:rFonts w:ascii="Times New Roman" w:hAnsi="Times New Roman" w:cs="Times New Roman"/>
          <w:lang w:val="en-GB"/>
        </w:rPr>
      </w:pPr>
      <w:r>
        <w:rPr>
          <w:rFonts w:ascii="Times New Roman" w:hAnsi="Times New Roman" w:cs="Times New Roman"/>
          <w:b/>
          <w:lang w:val="en-GB"/>
        </w:rPr>
        <w:t>Annotation</w:t>
      </w:r>
      <w:r w:rsidR="007A2210" w:rsidRPr="007167BA">
        <w:rPr>
          <w:rFonts w:ascii="Times New Roman" w:hAnsi="Times New Roman" w:cs="Times New Roman"/>
          <w:b/>
          <w:lang w:val="en-GB"/>
        </w:rPr>
        <w:t xml:space="preserve">. </w:t>
      </w:r>
      <w:r w:rsidR="0015735E" w:rsidRPr="0015735E">
        <w:rPr>
          <w:rFonts w:ascii="Times New Roman" w:hAnsi="Times New Roman" w:cs="Times New Roman"/>
          <w:lang w:val="en-GB"/>
        </w:rPr>
        <w:t xml:space="preserve">Annotation should consist of problem statement, aim, main research methods used, main results and findings of the paper. Annotation of 1,000–1,500 characters is presented in the language of the article. Annotation should consist of problem statement, aim, main research methods </w:t>
      </w:r>
      <w:r w:rsidR="0015735E" w:rsidRPr="0015735E">
        <w:rPr>
          <w:rFonts w:ascii="Times New Roman" w:hAnsi="Times New Roman" w:cs="Times New Roman"/>
          <w:lang w:val="en-GB"/>
        </w:rPr>
        <w:lastRenderedPageBreak/>
        <w:t>used, main results and findings of the paper. Annotation of 1,000–1,500 characters is presented in the language of the article.</w:t>
      </w:r>
      <w:r w:rsidR="0015735E" w:rsidRPr="0015735E">
        <w:t xml:space="preserve"> </w:t>
      </w:r>
      <w:r w:rsidR="0015735E" w:rsidRPr="0015735E">
        <w:rPr>
          <w:rFonts w:ascii="Times New Roman" w:hAnsi="Times New Roman" w:cs="Times New Roman"/>
          <w:lang w:val="en-GB"/>
        </w:rPr>
        <w:t>Annotation should consist of problem statement, aim, main research methods used, main results and findings of the paper. Annotation of 1,000–1,500 characters is presented in the language of the article.</w:t>
      </w:r>
      <w:r w:rsidR="0015735E" w:rsidRPr="0015735E">
        <w:t xml:space="preserve"> </w:t>
      </w:r>
      <w:r w:rsidR="0015735E" w:rsidRPr="0015735E">
        <w:rPr>
          <w:rFonts w:ascii="Times New Roman" w:hAnsi="Times New Roman" w:cs="Times New Roman"/>
          <w:lang w:val="en-GB"/>
        </w:rPr>
        <w:t>Annotation should consist of problem statement, aim, main research methods used, main results and findings of the paper. Annotation of 1,000–1,500 characters is presented in the language of the article.</w:t>
      </w:r>
      <w:r w:rsidR="0015735E">
        <w:rPr>
          <w:rFonts w:ascii="Times New Roman" w:hAnsi="Times New Roman" w:cs="Times New Roman"/>
          <w:lang w:val="en-GB"/>
        </w:rPr>
        <w:t xml:space="preserve"> </w:t>
      </w:r>
      <w:r w:rsidR="0015735E" w:rsidRPr="0015735E">
        <w:rPr>
          <w:rFonts w:ascii="Times New Roman" w:hAnsi="Times New Roman" w:cs="Times New Roman"/>
          <w:lang w:val="en-GB"/>
        </w:rPr>
        <w:t>Annotation should consist of problem statement, aim, main research methods used, main results and findings of the paper. Annotation of 1,000–1,500 characters is presented in the language of the article.</w:t>
      </w:r>
      <w:r w:rsidR="0015735E" w:rsidRPr="0015735E">
        <w:t xml:space="preserve"> </w:t>
      </w:r>
      <w:r w:rsidR="0015735E" w:rsidRPr="0015735E">
        <w:rPr>
          <w:rFonts w:ascii="Times New Roman" w:hAnsi="Times New Roman" w:cs="Times New Roman"/>
          <w:lang w:val="en-GB"/>
        </w:rPr>
        <w:t>Annotation should consist of problem statement, aim, main research methods used, main results and findings of the paper. Annotation of 1,000–1,500 characters is presented in the language of the article.</w:t>
      </w:r>
    </w:p>
    <w:p w14:paraId="5E375F4D" w14:textId="59CB3A1A" w:rsidR="007167BA" w:rsidRDefault="007167BA" w:rsidP="007167BA">
      <w:pPr>
        <w:spacing w:after="0" w:line="240" w:lineRule="auto"/>
        <w:jc w:val="both"/>
        <w:rPr>
          <w:rFonts w:ascii="Times New Roman" w:hAnsi="Times New Roman" w:cs="Times New Roman"/>
          <w:sz w:val="20"/>
          <w:szCs w:val="20"/>
          <w:lang w:val="lt-LT"/>
        </w:rPr>
      </w:pPr>
      <w:proofErr w:type="spellStart"/>
      <w:r>
        <w:rPr>
          <w:rFonts w:ascii="Times New Roman" w:hAnsi="Times New Roman" w:cs="Times New Roman"/>
          <w:b/>
          <w:sz w:val="20"/>
          <w:szCs w:val="20"/>
          <w:lang w:val="lt-LT"/>
        </w:rPr>
        <w:t>Keywords</w:t>
      </w:r>
      <w:proofErr w:type="spellEnd"/>
      <w:r w:rsidR="007A2210" w:rsidRPr="007C6722">
        <w:rPr>
          <w:rFonts w:ascii="Times New Roman" w:hAnsi="Times New Roman" w:cs="Times New Roman"/>
          <w:b/>
          <w:sz w:val="20"/>
          <w:szCs w:val="20"/>
          <w:lang w:val="lt-LT"/>
        </w:rPr>
        <w:t xml:space="preserve">: </w:t>
      </w:r>
      <w:r w:rsidR="0015735E" w:rsidRPr="0015735E">
        <w:rPr>
          <w:rFonts w:ascii="Times New Roman" w:hAnsi="Times New Roman" w:cs="Times New Roman"/>
          <w:sz w:val="20"/>
          <w:szCs w:val="20"/>
          <w:lang w:val="lt-LT"/>
        </w:rPr>
        <w:t xml:space="preserve">3–5 </w:t>
      </w:r>
      <w:proofErr w:type="spellStart"/>
      <w:r w:rsidR="0015735E" w:rsidRPr="0015735E">
        <w:rPr>
          <w:rFonts w:ascii="Times New Roman" w:hAnsi="Times New Roman" w:cs="Times New Roman"/>
          <w:sz w:val="20"/>
          <w:szCs w:val="20"/>
          <w:lang w:val="lt-LT"/>
        </w:rPr>
        <w:t>keywords</w:t>
      </w:r>
      <w:proofErr w:type="spellEnd"/>
      <w:r w:rsidR="0015735E" w:rsidRPr="0015735E">
        <w:rPr>
          <w:rFonts w:ascii="Times New Roman" w:hAnsi="Times New Roman" w:cs="Times New Roman"/>
          <w:sz w:val="20"/>
          <w:szCs w:val="20"/>
          <w:lang w:val="lt-LT"/>
        </w:rPr>
        <w:t xml:space="preserve"> are </w:t>
      </w:r>
      <w:proofErr w:type="spellStart"/>
      <w:r w:rsidR="0015735E" w:rsidRPr="0015735E">
        <w:rPr>
          <w:rFonts w:ascii="Times New Roman" w:hAnsi="Times New Roman" w:cs="Times New Roman"/>
          <w:sz w:val="20"/>
          <w:szCs w:val="20"/>
          <w:lang w:val="lt-LT"/>
        </w:rPr>
        <w:t>provided</w:t>
      </w:r>
      <w:proofErr w:type="spellEnd"/>
      <w:r w:rsidR="0015735E" w:rsidRPr="0015735E">
        <w:rPr>
          <w:rFonts w:ascii="Times New Roman" w:hAnsi="Times New Roman" w:cs="Times New Roman"/>
          <w:sz w:val="20"/>
          <w:szCs w:val="20"/>
          <w:lang w:val="lt-LT"/>
        </w:rPr>
        <w:t xml:space="preserve">, </w:t>
      </w:r>
      <w:proofErr w:type="spellStart"/>
      <w:r w:rsidR="0015735E" w:rsidRPr="0015735E">
        <w:rPr>
          <w:rFonts w:ascii="Times New Roman" w:hAnsi="Times New Roman" w:cs="Times New Roman"/>
          <w:sz w:val="20"/>
          <w:szCs w:val="20"/>
          <w:lang w:val="lt-LT"/>
        </w:rPr>
        <w:t>separated</w:t>
      </w:r>
      <w:proofErr w:type="spellEnd"/>
      <w:r w:rsidR="0015735E" w:rsidRPr="0015735E">
        <w:rPr>
          <w:rFonts w:ascii="Times New Roman" w:hAnsi="Times New Roman" w:cs="Times New Roman"/>
          <w:sz w:val="20"/>
          <w:szCs w:val="20"/>
          <w:lang w:val="lt-LT"/>
        </w:rPr>
        <w:t xml:space="preserve"> </w:t>
      </w:r>
      <w:proofErr w:type="spellStart"/>
      <w:r w:rsidR="0015735E" w:rsidRPr="0015735E">
        <w:rPr>
          <w:rFonts w:ascii="Times New Roman" w:hAnsi="Times New Roman" w:cs="Times New Roman"/>
          <w:sz w:val="20"/>
          <w:szCs w:val="20"/>
          <w:lang w:val="lt-LT"/>
        </w:rPr>
        <w:t>by</w:t>
      </w:r>
      <w:proofErr w:type="spellEnd"/>
      <w:r w:rsidR="0015735E" w:rsidRPr="0015735E">
        <w:rPr>
          <w:rFonts w:ascii="Times New Roman" w:hAnsi="Times New Roman" w:cs="Times New Roman"/>
          <w:sz w:val="20"/>
          <w:szCs w:val="20"/>
          <w:lang w:val="lt-LT"/>
        </w:rPr>
        <w:t xml:space="preserve"> </w:t>
      </w:r>
      <w:proofErr w:type="spellStart"/>
      <w:r w:rsidR="0015735E" w:rsidRPr="0015735E">
        <w:rPr>
          <w:rFonts w:ascii="Times New Roman" w:hAnsi="Times New Roman" w:cs="Times New Roman"/>
          <w:sz w:val="20"/>
          <w:szCs w:val="20"/>
          <w:lang w:val="lt-LT"/>
        </w:rPr>
        <w:t>comma</w:t>
      </w:r>
      <w:proofErr w:type="spellEnd"/>
      <w:r w:rsidR="0015735E">
        <w:rPr>
          <w:rFonts w:ascii="Times New Roman" w:hAnsi="Times New Roman" w:cs="Times New Roman"/>
          <w:sz w:val="20"/>
          <w:szCs w:val="20"/>
          <w:lang w:val="lt-LT"/>
        </w:rPr>
        <w:t>.</w:t>
      </w:r>
    </w:p>
    <w:p w14:paraId="6CBAD13B" w14:textId="26C468E6" w:rsidR="0015735E" w:rsidRDefault="007A2210" w:rsidP="0015735E">
      <w:pPr>
        <w:spacing w:after="0" w:line="240" w:lineRule="auto"/>
        <w:jc w:val="both"/>
        <w:rPr>
          <w:rFonts w:ascii="Times New Roman" w:hAnsi="Times New Roman" w:cs="Times New Roman"/>
          <w:sz w:val="20"/>
          <w:szCs w:val="20"/>
          <w:lang w:val="lt-LT"/>
        </w:rPr>
      </w:pPr>
      <w:r w:rsidRPr="007A2210">
        <w:rPr>
          <w:rFonts w:ascii="Times New Roman" w:hAnsi="Times New Roman" w:cs="Times New Roman"/>
          <w:b/>
          <w:sz w:val="20"/>
          <w:szCs w:val="20"/>
          <w:lang w:val="lt-LT"/>
        </w:rPr>
        <w:t xml:space="preserve">JEL </w:t>
      </w:r>
      <w:proofErr w:type="spellStart"/>
      <w:r w:rsidRPr="007A2210">
        <w:rPr>
          <w:rFonts w:ascii="Times New Roman" w:hAnsi="Times New Roman" w:cs="Times New Roman"/>
          <w:b/>
          <w:sz w:val="20"/>
          <w:szCs w:val="20"/>
          <w:lang w:val="lt-LT"/>
        </w:rPr>
        <w:t>Code</w:t>
      </w:r>
      <w:proofErr w:type="spellEnd"/>
      <w:r w:rsidRPr="007A2210">
        <w:rPr>
          <w:rFonts w:ascii="Times New Roman" w:hAnsi="Times New Roman" w:cs="Times New Roman"/>
          <w:b/>
          <w:sz w:val="20"/>
          <w:szCs w:val="20"/>
          <w:lang w:val="lt-LT"/>
        </w:rPr>
        <w:t xml:space="preserve">: </w:t>
      </w:r>
      <w:r w:rsidR="0015735E">
        <w:rPr>
          <w:rFonts w:ascii="Times New Roman" w:hAnsi="Times New Roman" w:cs="Times New Roman"/>
          <w:sz w:val="20"/>
          <w:szCs w:val="20"/>
          <w:lang w:val="lt-LT"/>
        </w:rPr>
        <w:t xml:space="preserve">1–3 JEL </w:t>
      </w:r>
      <w:proofErr w:type="spellStart"/>
      <w:r w:rsidR="0015735E">
        <w:rPr>
          <w:rFonts w:ascii="Times New Roman" w:hAnsi="Times New Roman" w:cs="Times New Roman"/>
          <w:sz w:val="20"/>
          <w:szCs w:val="20"/>
          <w:lang w:val="lt-LT"/>
        </w:rPr>
        <w:t>codes</w:t>
      </w:r>
      <w:proofErr w:type="spellEnd"/>
      <w:r w:rsidR="0015735E">
        <w:rPr>
          <w:rFonts w:ascii="Times New Roman" w:hAnsi="Times New Roman" w:cs="Times New Roman"/>
          <w:sz w:val="20"/>
          <w:szCs w:val="20"/>
          <w:lang w:val="lt-LT"/>
        </w:rPr>
        <w:t xml:space="preserve"> are </w:t>
      </w:r>
      <w:proofErr w:type="spellStart"/>
      <w:r w:rsidR="0015735E">
        <w:rPr>
          <w:rFonts w:ascii="Times New Roman" w:hAnsi="Times New Roman" w:cs="Times New Roman"/>
          <w:sz w:val="20"/>
          <w:szCs w:val="20"/>
          <w:lang w:val="lt-LT"/>
        </w:rPr>
        <w:t>presented</w:t>
      </w:r>
      <w:proofErr w:type="spellEnd"/>
      <w:r w:rsidR="0015735E" w:rsidRPr="0015735E">
        <w:rPr>
          <w:rFonts w:ascii="Times New Roman" w:hAnsi="Times New Roman" w:cs="Times New Roman"/>
          <w:sz w:val="20"/>
          <w:szCs w:val="20"/>
          <w:lang w:val="lt-LT"/>
        </w:rPr>
        <w:t xml:space="preserve"> </w:t>
      </w:r>
    </w:p>
    <w:p w14:paraId="1BC5DDC7" w14:textId="3769984F" w:rsidR="007A2210" w:rsidRDefault="007A2210" w:rsidP="0015735E">
      <w:pPr>
        <w:rPr>
          <w:rFonts w:ascii="Times New Roman" w:hAnsi="Times New Roman" w:cs="Times New Roman"/>
          <w:sz w:val="20"/>
          <w:szCs w:val="20"/>
        </w:rPr>
      </w:pPr>
      <w:r w:rsidRPr="007A2210">
        <w:rPr>
          <w:rFonts w:ascii="Times New Roman" w:hAnsi="Times New Roman" w:cs="Times New Roman"/>
          <w:bCs/>
          <w:sz w:val="20"/>
          <w:szCs w:val="20"/>
          <w:lang w:val="lt-LT"/>
        </w:rPr>
        <w:t>Copyright © 20</w:t>
      </w:r>
      <w:r w:rsidR="008A4A1D">
        <w:rPr>
          <w:rFonts w:ascii="Times New Roman" w:hAnsi="Times New Roman" w:cs="Times New Roman"/>
          <w:bCs/>
          <w:sz w:val="20"/>
          <w:szCs w:val="20"/>
          <w:lang w:val="lt-LT"/>
        </w:rPr>
        <w:t xml:space="preserve">XX </w:t>
      </w:r>
      <w:r w:rsidR="0015735E">
        <w:rPr>
          <w:rFonts w:ascii="Times New Roman" w:hAnsi="Times New Roman" w:cs="Times New Roman"/>
          <w:sz w:val="20"/>
          <w:szCs w:val="20"/>
          <w:lang w:val="lt-LT"/>
        </w:rPr>
        <w:t xml:space="preserve">Name </w:t>
      </w:r>
      <w:proofErr w:type="spellStart"/>
      <w:r w:rsidR="0015735E">
        <w:rPr>
          <w:rFonts w:ascii="Times New Roman" w:hAnsi="Times New Roman" w:cs="Times New Roman"/>
          <w:sz w:val="20"/>
          <w:szCs w:val="20"/>
          <w:lang w:val="lt-LT"/>
        </w:rPr>
        <w:t>Surname</w:t>
      </w:r>
      <w:proofErr w:type="spellEnd"/>
      <w:r w:rsidRPr="007A2210">
        <w:rPr>
          <w:rFonts w:ascii="Times New Roman" w:hAnsi="Times New Roman" w:cs="Times New Roman"/>
          <w:bCs/>
          <w:sz w:val="20"/>
          <w:szCs w:val="20"/>
          <w:lang w:val="lt-LT"/>
        </w:rPr>
        <w:t xml:space="preserve">, </w:t>
      </w:r>
      <w:r w:rsidR="0015735E">
        <w:rPr>
          <w:rFonts w:ascii="Times New Roman" w:hAnsi="Times New Roman" w:cs="Times New Roman"/>
          <w:sz w:val="20"/>
          <w:szCs w:val="20"/>
          <w:lang w:val="lt-LT"/>
        </w:rPr>
        <w:t xml:space="preserve">Name </w:t>
      </w:r>
      <w:proofErr w:type="spellStart"/>
      <w:r w:rsidR="0015735E">
        <w:rPr>
          <w:rFonts w:ascii="Times New Roman" w:hAnsi="Times New Roman" w:cs="Times New Roman"/>
          <w:sz w:val="20"/>
          <w:szCs w:val="20"/>
          <w:lang w:val="lt-LT"/>
        </w:rPr>
        <w:t>Surname</w:t>
      </w:r>
      <w:proofErr w:type="spellEnd"/>
      <w:r w:rsidRPr="007A2210">
        <w:rPr>
          <w:rFonts w:ascii="Times New Roman" w:hAnsi="Times New Roman" w:cs="Times New Roman"/>
          <w:bCs/>
          <w:sz w:val="20"/>
          <w:szCs w:val="20"/>
          <w:lang w:val="lt-LT"/>
        </w:rPr>
        <w:t xml:space="preserve">. </w:t>
      </w:r>
      <w:r w:rsidRPr="00083671">
        <w:rPr>
          <w:rStyle w:val="A15"/>
          <w:rFonts w:ascii="Times New Roman" w:hAnsi="Times New Roman" w:cs="Times New Roman"/>
          <w:sz w:val="20"/>
          <w:szCs w:val="20"/>
        </w:rPr>
        <w:t xml:space="preserve">Published by </w:t>
      </w:r>
      <w:hyperlink r:id="rId14" w:history="1">
        <w:r w:rsidRPr="00083671">
          <w:rPr>
            <w:rStyle w:val="Hyperlink"/>
            <w:rFonts w:ascii="Times New Roman" w:hAnsi="Times New Roman" w:cs="Times New Roman"/>
            <w:sz w:val="20"/>
            <w:szCs w:val="20"/>
          </w:rPr>
          <w:t>Vilnius University Press</w:t>
        </w:r>
      </w:hyperlink>
      <w:r>
        <w:rPr>
          <w:rStyle w:val="Hyperlink"/>
          <w:rFonts w:ascii="Times New Roman" w:hAnsi="Times New Roman" w:cs="Times New Roman"/>
          <w:sz w:val="20"/>
          <w:szCs w:val="20"/>
        </w:rPr>
        <w:br/>
      </w:r>
      <w:r w:rsidRPr="00083671">
        <w:rPr>
          <w:rStyle w:val="A15"/>
          <w:rFonts w:ascii="Times New Roman" w:hAnsi="Times New Roman" w:cs="Times New Roman"/>
          <w:sz w:val="20"/>
          <w:szCs w:val="20"/>
        </w:rPr>
        <w:t xml:space="preserve">This is an Open Access article distributed under the terms of the </w:t>
      </w:r>
      <w:hyperlink r:id="rId15" w:history="1">
        <w:r w:rsidRPr="00083671">
          <w:rPr>
            <w:rStyle w:val="Hyperlink"/>
            <w:rFonts w:ascii="Times New Roman" w:hAnsi="Times New Roman" w:cs="Times New Roman"/>
            <w:sz w:val="20"/>
            <w:szCs w:val="20"/>
          </w:rPr>
          <w:t xml:space="preserve">Creative Commons Attribution </w:t>
        </w:r>
        <w:proofErr w:type="spellStart"/>
        <w:r w:rsidRPr="00083671">
          <w:rPr>
            <w:rStyle w:val="Hyperlink"/>
            <w:rFonts w:ascii="Times New Roman" w:hAnsi="Times New Roman" w:cs="Times New Roman"/>
            <w:sz w:val="20"/>
            <w:szCs w:val="20"/>
          </w:rPr>
          <w:t>Licence</w:t>
        </w:r>
        <w:proofErr w:type="spellEnd"/>
      </w:hyperlink>
      <w:r w:rsidRPr="00083671">
        <w:rPr>
          <w:rStyle w:val="A15"/>
          <w:rFonts w:ascii="Times New Roman" w:hAnsi="Times New Roman" w:cs="Times New Roman"/>
          <w:sz w:val="20"/>
          <w:szCs w:val="20"/>
        </w:rPr>
        <w:t>, which permits unrestricted use, distribution, and reproduction in any medium, provided the original author and source are credited.</w:t>
      </w:r>
      <w:r w:rsidRPr="00083671">
        <w:rPr>
          <w:rStyle w:val="A15"/>
          <w:rFonts w:ascii="Times New Roman" w:hAnsi="Times New Roman" w:cs="Times New Roman"/>
          <w:sz w:val="20"/>
          <w:szCs w:val="20"/>
        </w:rPr>
        <w:br/>
      </w:r>
      <w:proofErr w:type="spellStart"/>
      <w:r w:rsidR="00275F78">
        <w:rPr>
          <w:rFonts w:ascii="Times New Roman" w:hAnsi="Times New Roman" w:cs="Times New Roman"/>
          <w:sz w:val="20"/>
          <w:szCs w:val="20"/>
        </w:rPr>
        <w:t>Pateikta</w:t>
      </w:r>
      <w:proofErr w:type="spellEnd"/>
      <w:r w:rsidR="00275F78">
        <w:rPr>
          <w:rFonts w:ascii="Times New Roman" w:hAnsi="Times New Roman" w:cs="Times New Roman"/>
          <w:sz w:val="20"/>
          <w:szCs w:val="20"/>
        </w:rPr>
        <w:t xml:space="preserve"> / Submitted on 08</w:t>
      </w:r>
      <w:r w:rsidR="007167BA">
        <w:rPr>
          <w:rFonts w:ascii="Times New Roman" w:hAnsi="Times New Roman" w:cs="Times New Roman"/>
          <w:sz w:val="20"/>
          <w:szCs w:val="20"/>
        </w:rPr>
        <w:t>.1</w:t>
      </w:r>
      <w:r w:rsidR="00275F78">
        <w:rPr>
          <w:rFonts w:ascii="Times New Roman" w:hAnsi="Times New Roman" w:cs="Times New Roman"/>
          <w:sz w:val="20"/>
          <w:szCs w:val="20"/>
        </w:rPr>
        <w:t>2</w:t>
      </w:r>
      <w:r w:rsidRPr="005915F7">
        <w:rPr>
          <w:rFonts w:ascii="Times New Roman" w:hAnsi="Times New Roman" w:cs="Times New Roman"/>
          <w:sz w:val="20"/>
          <w:szCs w:val="20"/>
        </w:rPr>
        <w:t>.20</w:t>
      </w:r>
      <w:r w:rsidR="008A4A1D">
        <w:rPr>
          <w:rFonts w:ascii="Times New Roman" w:hAnsi="Times New Roman" w:cs="Times New Roman"/>
          <w:sz w:val="20"/>
          <w:szCs w:val="20"/>
        </w:rPr>
        <w:t>XX</w:t>
      </w:r>
    </w:p>
    <w:p w14:paraId="168F97F1" w14:textId="061ADD4B" w:rsidR="00580F25" w:rsidRPr="005F6F20" w:rsidRDefault="008D5ED5" w:rsidP="005F6F20">
      <w:pPr>
        <w:pStyle w:val="Heading2"/>
        <w:rPr>
          <w:rStyle w:val="RPHeading1Char"/>
          <w:rFonts w:asciiTheme="majorHAnsi" w:eastAsiaTheme="majorEastAsia" w:hAnsiTheme="majorHAnsi" w:cstheme="majorBidi"/>
          <w:b w:val="0"/>
          <w:bCs w:val="0"/>
          <w:lang w:eastAsia="en-US"/>
        </w:rPr>
      </w:pPr>
      <w:commentRangeStart w:id="6"/>
      <w:proofErr w:type="spellStart"/>
      <w:r w:rsidRPr="005F6F20">
        <w:rPr>
          <w:rStyle w:val="RPHeading1Char"/>
          <w:rFonts w:asciiTheme="majorHAnsi" w:eastAsiaTheme="majorEastAsia" w:hAnsiTheme="majorHAnsi" w:cstheme="majorBidi"/>
          <w:b w:val="0"/>
          <w:bCs w:val="0"/>
          <w:lang w:eastAsia="en-US"/>
        </w:rPr>
        <w:t>Įvadas</w:t>
      </w:r>
      <w:commentRangeEnd w:id="6"/>
      <w:proofErr w:type="spellEnd"/>
      <w:r w:rsidR="005F6F20">
        <w:rPr>
          <w:rStyle w:val="CommentReference"/>
          <w:rFonts w:asciiTheme="minorHAnsi" w:eastAsiaTheme="minorEastAsia" w:hAnsiTheme="minorHAnsi" w:cstheme="minorBidi"/>
          <w:color w:val="auto"/>
        </w:rPr>
        <w:commentReference w:id="6"/>
      </w:r>
    </w:p>
    <w:p w14:paraId="4E557A0D" w14:textId="77777777" w:rsidR="00D56D74" w:rsidRDefault="00D56D74" w:rsidP="00D56D74">
      <w:p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Įvado tekstas. </w:t>
      </w:r>
      <w:r w:rsidRPr="00D56D74">
        <w:rPr>
          <w:rFonts w:ascii="Times New Roman" w:hAnsi="Times New Roman" w:cs="Times New Roman"/>
          <w:sz w:val="24"/>
          <w:szCs w:val="24"/>
          <w:lang w:val="lt-LT"/>
        </w:rPr>
        <w:t>Straipsnio įvade turi būti suformuluotas tyrimo tikslas ir uždaviniai, apibrėžtas tyrimo objektas, nagrinėjamos problemos ištyrimo laipsnis, tyrimo metodai, aktualumas ir (ar) naujumas.</w:t>
      </w:r>
      <w:r w:rsidR="008D5ED5" w:rsidRPr="008D5ED5">
        <w:rPr>
          <w:rFonts w:ascii="Times New Roman" w:hAnsi="Times New Roman" w:cs="Times New Roman"/>
          <w:sz w:val="24"/>
          <w:szCs w:val="24"/>
          <w:lang w:val="lt-LT"/>
        </w:rPr>
        <w:t xml:space="preserve"> </w:t>
      </w:r>
      <w:r w:rsidRPr="00D56D74">
        <w:rPr>
          <w:rFonts w:ascii="Times New Roman" w:hAnsi="Times New Roman" w:cs="Times New Roman"/>
          <w:sz w:val="24"/>
          <w:szCs w:val="24"/>
          <w:lang w:val="lt-LT"/>
        </w:rPr>
        <w:t xml:space="preserve">Šriftas </w:t>
      </w:r>
      <w:proofErr w:type="spellStart"/>
      <w:r w:rsidRPr="00D56D74">
        <w:rPr>
          <w:rFonts w:ascii="Times New Roman" w:hAnsi="Times New Roman" w:cs="Times New Roman"/>
          <w:sz w:val="24"/>
          <w:szCs w:val="24"/>
          <w:lang w:val="lt-LT"/>
        </w:rPr>
        <w:t>Times</w:t>
      </w:r>
      <w:proofErr w:type="spellEnd"/>
      <w:r w:rsidRPr="00D56D74">
        <w:rPr>
          <w:rFonts w:ascii="Times New Roman" w:hAnsi="Times New Roman" w:cs="Times New Roman"/>
          <w:sz w:val="24"/>
          <w:szCs w:val="24"/>
          <w:lang w:val="lt-LT"/>
        </w:rPr>
        <w:t xml:space="preserve"> </w:t>
      </w:r>
      <w:proofErr w:type="spellStart"/>
      <w:r w:rsidRPr="00D56D74">
        <w:rPr>
          <w:rFonts w:ascii="Times New Roman" w:hAnsi="Times New Roman" w:cs="Times New Roman"/>
          <w:sz w:val="24"/>
          <w:szCs w:val="24"/>
          <w:lang w:val="lt-LT"/>
        </w:rPr>
        <w:t>New</w:t>
      </w:r>
      <w:proofErr w:type="spellEnd"/>
      <w:r w:rsidRPr="00D56D74">
        <w:rPr>
          <w:rFonts w:ascii="Times New Roman" w:hAnsi="Times New Roman" w:cs="Times New Roman"/>
          <w:sz w:val="24"/>
          <w:szCs w:val="24"/>
          <w:lang w:val="lt-LT"/>
        </w:rPr>
        <w:t xml:space="preserve"> Roman, dydis 12, </w:t>
      </w:r>
      <w:proofErr w:type="spellStart"/>
      <w:r w:rsidRPr="00D56D74">
        <w:rPr>
          <w:rFonts w:ascii="Times New Roman" w:hAnsi="Times New Roman" w:cs="Times New Roman"/>
          <w:sz w:val="24"/>
          <w:szCs w:val="24"/>
          <w:lang w:val="lt-LT"/>
        </w:rPr>
        <w:t>eilėtarpio</w:t>
      </w:r>
      <w:proofErr w:type="spellEnd"/>
      <w:r w:rsidRPr="00D56D74">
        <w:rPr>
          <w:rFonts w:ascii="Times New Roman" w:hAnsi="Times New Roman" w:cs="Times New Roman"/>
          <w:sz w:val="24"/>
          <w:szCs w:val="24"/>
          <w:lang w:val="lt-LT"/>
        </w:rPr>
        <w:t xml:space="preserve"> intervalas </w:t>
      </w:r>
      <w:r>
        <w:rPr>
          <w:rFonts w:ascii="Times New Roman" w:hAnsi="Times New Roman" w:cs="Times New Roman"/>
          <w:sz w:val="24"/>
          <w:szCs w:val="24"/>
          <w:lang w:val="lt-LT"/>
        </w:rPr>
        <w:t>viengubas</w:t>
      </w:r>
      <w:r w:rsidRPr="00D56D74">
        <w:rPr>
          <w:rFonts w:ascii="Times New Roman" w:hAnsi="Times New Roman" w:cs="Times New Roman"/>
          <w:sz w:val="24"/>
          <w:szCs w:val="24"/>
          <w:lang w:val="lt-LT"/>
        </w:rPr>
        <w:t xml:space="preserve">, tekstas sulygiuotas abiejuose kraštuose. Pirmosios eilutės įtrauka </w:t>
      </w:r>
      <w:r>
        <w:rPr>
          <w:rFonts w:ascii="Times New Roman" w:hAnsi="Times New Roman" w:cs="Times New Roman"/>
          <w:sz w:val="24"/>
          <w:szCs w:val="24"/>
          <w:lang w:val="lt-LT"/>
        </w:rPr>
        <w:t>0</w:t>
      </w:r>
      <w:r w:rsidRPr="00D56D74">
        <w:rPr>
          <w:rFonts w:ascii="Times New Roman" w:hAnsi="Times New Roman" w:cs="Times New Roman"/>
          <w:sz w:val="24"/>
          <w:szCs w:val="24"/>
          <w:lang w:val="lt-LT"/>
        </w:rPr>
        <w:t xml:space="preserve"> cm. Tarp pastraipų nepaliekami tarpai. Straipsnio įvade turi būti suformuluotas tyrimo tikslas ir uždaviniai, apibrėžtas tyrimo objektas, nagrinėjamos problemos ištyrimo laipsnis, tyrimo metodai, aktualumas ir (ar) naujumas. Šriftas </w:t>
      </w:r>
      <w:proofErr w:type="spellStart"/>
      <w:r w:rsidRPr="00D56D74">
        <w:rPr>
          <w:rFonts w:ascii="Times New Roman" w:hAnsi="Times New Roman" w:cs="Times New Roman"/>
          <w:sz w:val="24"/>
          <w:szCs w:val="24"/>
          <w:lang w:val="lt-LT"/>
        </w:rPr>
        <w:t>Times</w:t>
      </w:r>
      <w:proofErr w:type="spellEnd"/>
      <w:r w:rsidRPr="00D56D74">
        <w:rPr>
          <w:rFonts w:ascii="Times New Roman" w:hAnsi="Times New Roman" w:cs="Times New Roman"/>
          <w:sz w:val="24"/>
          <w:szCs w:val="24"/>
          <w:lang w:val="lt-LT"/>
        </w:rPr>
        <w:t xml:space="preserve"> </w:t>
      </w:r>
      <w:proofErr w:type="spellStart"/>
      <w:r w:rsidRPr="00D56D74">
        <w:rPr>
          <w:rFonts w:ascii="Times New Roman" w:hAnsi="Times New Roman" w:cs="Times New Roman"/>
          <w:sz w:val="24"/>
          <w:szCs w:val="24"/>
          <w:lang w:val="lt-LT"/>
        </w:rPr>
        <w:t>New</w:t>
      </w:r>
      <w:proofErr w:type="spellEnd"/>
      <w:r w:rsidRPr="00D56D74">
        <w:rPr>
          <w:rFonts w:ascii="Times New Roman" w:hAnsi="Times New Roman" w:cs="Times New Roman"/>
          <w:sz w:val="24"/>
          <w:szCs w:val="24"/>
          <w:lang w:val="lt-LT"/>
        </w:rPr>
        <w:t xml:space="preserve"> Roman, dydis 12, </w:t>
      </w:r>
      <w:proofErr w:type="spellStart"/>
      <w:r w:rsidRPr="00D56D74">
        <w:rPr>
          <w:rFonts w:ascii="Times New Roman" w:hAnsi="Times New Roman" w:cs="Times New Roman"/>
          <w:sz w:val="24"/>
          <w:szCs w:val="24"/>
          <w:lang w:val="lt-LT"/>
        </w:rPr>
        <w:t>eilėtarpio</w:t>
      </w:r>
      <w:proofErr w:type="spellEnd"/>
      <w:r w:rsidRPr="00D56D74">
        <w:rPr>
          <w:rFonts w:ascii="Times New Roman" w:hAnsi="Times New Roman" w:cs="Times New Roman"/>
          <w:sz w:val="24"/>
          <w:szCs w:val="24"/>
          <w:lang w:val="lt-LT"/>
        </w:rPr>
        <w:t xml:space="preserve"> intervalas viengubas, tekstas sulygiuotas abiejuose kraštuose. Pirmosios eilutės įtrauka 0 cm. Tarp pastraipų nepaliekami tarpai.</w:t>
      </w:r>
      <w:r>
        <w:rPr>
          <w:rFonts w:ascii="Times New Roman" w:hAnsi="Times New Roman" w:cs="Times New Roman"/>
          <w:sz w:val="24"/>
          <w:szCs w:val="24"/>
          <w:lang w:val="lt-LT"/>
        </w:rPr>
        <w:t xml:space="preserve"> </w:t>
      </w:r>
      <w:r w:rsidRPr="00D56D74">
        <w:rPr>
          <w:rFonts w:ascii="Times New Roman" w:hAnsi="Times New Roman" w:cs="Times New Roman"/>
          <w:sz w:val="24"/>
          <w:szCs w:val="24"/>
          <w:lang w:val="lt-LT"/>
        </w:rPr>
        <w:t xml:space="preserve">Straipsnio įvade turi būti suformuluotas tyrimo tikslas ir uždaviniai, apibrėžtas tyrimo objektas, nagrinėjamos problemos ištyrimo laipsnis, tyrimo metodai, aktualumas ir (ar) naujumas. Šriftas </w:t>
      </w:r>
      <w:proofErr w:type="spellStart"/>
      <w:r w:rsidRPr="00D56D74">
        <w:rPr>
          <w:rFonts w:ascii="Times New Roman" w:hAnsi="Times New Roman" w:cs="Times New Roman"/>
          <w:sz w:val="24"/>
          <w:szCs w:val="24"/>
          <w:lang w:val="lt-LT"/>
        </w:rPr>
        <w:t>Times</w:t>
      </w:r>
      <w:proofErr w:type="spellEnd"/>
      <w:r w:rsidRPr="00D56D74">
        <w:rPr>
          <w:rFonts w:ascii="Times New Roman" w:hAnsi="Times New Roman" w:cs="Times New Roman"/>
          <w:sz w:val="24"/>
          <w:szCs w:val="24"/>
          <w:lang w:val="lt-LT"/>
        </w:rPr>
        <w:t xml:space="preserve"> </w:t>
      </w:r>
      <w:proofErr w:type="spellStart"/>
      <w:r w:rsidRPr="00D56D74">
        <w:rPr>
          <w:rFonts w:ascii="Times New Roman" w:hAnsi="Times New Roman" w:cs="Times New Roman"/>
          <w:sz w:val="24"/>
          <w:szCs w:val="24"/>
          <w:lang w:val="lt-LT"/>
        </w:rPr>
        <w:t>New</w:t>
      </w:r>
      <w:proofErr w:type="spellEnd"/>
      <w:r w:rsidRPr="00D56D74">
        <w:rPr>
          <w:rFonts w:ascii="Times New Roman" w:hAnsi="Times New Roman" w:cs="Times New Roman"/>
          <w:sz w:val="24"/>
          <w:szCs w:val="24"/>
          <w:lang w:val="lt-LT"/>
        </w:rPr>
        <w:t xml:space="preserve"> Roman, dydis 12, </w:t>
      </w:r>
      <w:proofErr w:type="spellStart"/>
      <w:r w:rsidRPr="00D56D74">
        <w:rPr>
          <w:rFonts w:ascii="Times New Roman" w:hAnsi="Times New Roman" w:cs="Times New Roman"/>
          <w:sz w:val="24"/>
          <w:szCs w:val="24"/>
          <w:lang w:val="lt-LT"/>
        </w:rPr>
        <w:t>eilėtarpio</w:t>
      </w:r>
      <w:proofErr w:type="spellEnd"/>
      <w:r w:rsidRPr="00D56D74">
        <w:rPr>
          <w:rFonts w:ascii="Times New Roman" w:hAnsi="Times New Roman" w:cs="Times New Roman"/>
          <w:sz w:val="24"/>
          <w:szCs w:val="24"/>
          <w:lang w:val="lt-LT"/>
        </w:rPr>
        <w:t xml:space="preserve"> intervalas viengubas, tekstas sulygiuotas abiejuose kraštuose. Pirmosios eilutės įtrauka 0 cm. Tarp pastraipų nepaliekami tarpai.</w:t>
      </w:r>
    </w:p>
    <w:p w14:paraId="6C19755F" w14:textId="77777777" w:rsidR="00D56D74" w:rsidRDefault="00D56D74" w:rsidP="008D5ED5">
      <w:pPr>
        <w:autoSpaceDE w:val="0"/>
        <w:autoSpaceDN w:val="0"/>
        <w:adjustRightInd w:val="0"/>
        <w:spacing w:after="0" w:line="240" w:lineRule="auto"/>
        <w:jc w:val="both"/>
        <w:rPr>
          <w:rFonts w:ascii="Times New Roman" w:hAnsi="Times New Roman" w:cs="Times New Roman"/>
          <w:sz w:val="24"/>
          <w:szCs w:val="24"/>
          <w:lang w:val="lt-LT"/>
        </w:rPr>
      </w:pPr>
      <w:r w:rsidRPr="00D56D74">
        <w:rPr>
          <w:rFonts w:ascii="Times New Roman" w:hAnsi="Times New Roman" w:cs="Times New Roman"/>
          <w:sz w:val="24"/>
          <w:szCs w:val="24"/>
          <w:lang w:val="lt-LT"/>
        </w:rPr>
        <w:t xml:space="preserve">Straipsnio įvade turi būti suformuluotas tyrimo tikslas ir uždaviniai, apibrėžtas tyrimo objektas, nagrinėjamos problemos ištyrimo laipsnis, tyrimo metodai, aktualumas ir (ar) naujumas. Šriftas </w:t>
      </w:r>
      <w:proofErr w:type="spellStart"/>
      <w:r w:rsidRPr="00D56D74">
        <w:rPr>
          <w:rFonts w:ascii="Times New Roman" w:hAnsi="Times New Roman" w:cs="Times New Roman"/>
          <w:sz w:val="24"/>
          <w:szCs w:val="24"/>
          <w:lang w:val="lt-LT"/>
        </w:rPr>
        <w:t>Times</w:t>
      </w:r>
      <w:proofErr w:type="spellEnd"/>
      <w:r w:rsidRPr="00D56D74">
        <w:rPr>
          <w:rFonts w:ascii="Times New Roman" w:hAnsi="Times New Roman" w:cs="Times New Roman"/>
          <w:sz w:val="24"/>
          <w:szCs w:val="24"/>
          <w:lang w:val="lt-LT"/>
        </w:rPr>
        <w:t xml:space="preserve"> </w:t>
      </w:r>
      <w:proofErr w:type="spellStart"/>
      <w:r w:rsidRPr="00D56D74">
        <w:rPr>
          <w:rFonts w:ascii="Times New Roman" w:hAnsi="Times New Roman" w:cs="Times New Roman"/>
          <w:sz w:val="24"/>
          <w:szCs w:val="24"/>
          <w:lang w:val="lt-LT"/>
        </w:rPr>
        <w:t>New</w:t>
      </w:r>
      <w:proofErr w:type="spellEnd"/>
      <w:r w:rsidRPr="00D56D74">
        <w:rPr>
          <w:rFonts w:ascii="Times New Roman" w:hAnsi="Times New Roman" w:cs="Times New Roman"/>
          <w:sz w:val="24"/>
          <w:szCs w:val="24"/>
          <w:lang w:val="lt-LT"/>
        </w:rPr>
        <w:t xml:space="preserve"> Roman, dydis 12, </w:t>
      </w:r>
      <w:proofErr w:type="spellStart"/>
      <w:r w:rsidRPr="00D56D74">
        <w:rPr>
          <w:rFonts w:ascii="Times New Roman" w:hAnsi="Times New Roman" w:cs="Times New Roman"/>
          <w:sz w:val="24"/>
          <w:szCs w:val="24"/>
          <w:lang w:val="lt-LT"/>
        </w:rPr>
        <w:t>eilėtarpio</w:t>
      </w:r>
      <w:proofErr w:type="spellEnd"/>
      <w:r w:rsidRPr="00D56D74">
        <w:rPr>
          <w:rFonts w:ascii="Times New Roman" w:hAnsi="Times New Roman" w:cs="Times New Roman"/>
          <w:sz w:val="24"/>
          <w:szCs w:val="24"/>
          <w:lang w:val="lt-LT"/>
        </w:rPr>
        <w:t xml:space="preserve"> intervalas viengubas, tekstas sulygiuotas abiejuose kraštuose. Pirmosios eilutės įtrauka 0 cm. Tarp pastraipų nepaliekami tarpai.</w:t>
      </w:r>
    </w:p>
    <w:p w14:paraId="678F22FE" w14:textId="0DF2F08A" w:rsidR="00D56D74" w:rsidRDefault="008D5ED5" w:rsidP="005F6F20">
      <w:pPr>
        <w:pStyle w:val="Heading2"/>
        <w:rPr>
          <w:lang w:val="lt-LT"/>
        </w:rPr>
      </w:pPr>
      <w:commentRangeStart w:id="7"/>
      <w:r w:rsidRPr="008D5ED5">
        <w:rPr>
          <w:lang w:val="lt-LT"/>
        </w:rPr>
        <w:t xml:space="preserve">1. </w:t>
      </w:r>
      <w:r w:rsidR="006058B4">
        <w:rPr>
          <w:lang w:val="lt-LT"/>
        </w:rPr>
        <w:t>Skyriaus antraštė</w:t>
      </w:r>
      <w:commentRangeEnd w:id="7"/>
      <w:r w:rsidR="005F6F20">
        <w:rPr>
          <w:rStyle w:val="CommentReference"/>
        </w:rPr>
        <w:commentReference w:id="7"/>
      </w:r>
    </w:p>
    <w:p w14:paraId="0AEBA1FE" w14:textId="50B951DF" w:rsidR="006058B4" w:rsidRDefault="006058B4" w:rsidP="006058B4">
      <w:pPr>
        <w:autoSpaceDE w:val="0"/>
        <w:autoSpaceDN w:val="0"/>
        <w:adjustRightInd w:val="0"/>
        <w:spacing w:after="0" w:line="240" w:lineRule="auto"/>
        <w:jc w:val="both"/>
        <w:outlineLvl w:val="1"/>
        <w:rPr>
          <w:rFonts w:ascii="Times New Roman" w:hAnsi="Times New Roman" w:cs="Times New Roman"/>
          <w:sz w:val="24"/>
          <w:szCs w:val="24"/>
          <w:lang w:val="lt-LT"/>
        </w:rPr>
      </w:pPr>
      <w:r>
        <w:rPr>
          <w:rFonts w:ascii="Times New Roman" w:hAnsi="Times New Roman" w:cs="Times New Roman"/>
          <w:sz w:val="24"/>
          <w:szCs w:val="24"/>
          <w:lang w:val="lt-LT"/>
        </w:rPr>
        <w:t xml:space="preserve">Skyriaus tekstas. </w:t>
      </w:r>
      <w:r w:rsidRPr="006058B4">
        <w:rPr>
          <w:rFonts w:ascii="Times New Roman" w:hAnsi="Times New Roman" w:cs="Times New Roman"/>
          <w:sz w:val="24"/>
          <w:szCs w:val="24"/>
          <w:lang w:val="lt-LT"/>
        </w:rPr>
        <w:t xml:space="preserve">Cituojant ir tekste nurodant šaltinius vadovautis Harvardo nuorodų sistema, lenktiniuose skliaustuose pateikiant šaltinio autoriaus pavardę (pavardes), šaltinio leidimo metus ir, jeigu reikia, cituojamo šaltinio puslapį ar puslapius, pvz.: ..... (Vaicekauskas, 2018, p. 170); kaip pažymi Kazlauskienė (2018), .... . Jeigu nurodomos kelios to paties autoriaus publikacijos, paskelbtos tais pačiais metais, jos išskiriamos prirašant raides a, b, c, po publikacijos metų, pvz.: (Tamulevičienė, 2017a). Kai tekste minimas šaltinis, turintis daugiau kaip tris autorius, skliaustuose pateikiama tik pirmojo autoriaus pavardė priduriant „ir kt.“, pvz.: (Subačienė ir kt., 2018). Keli nurodomi šaltiniai skiriami kabliataškiais, pvz. (Mackevičius, Savickas, 2014; Kamarauskienė, 2016; </w:t>
      </w:r>
      <w:proofErr w:type="spellStart"/>
      <w:r w:rsidRPr="006058B4">
        <w:rPr>
          <w:rFonts w:ascii="Times New Roman" w:hAnsi="Times New Roman" w:cs="Times New Roman"/>
          <w:sz w:val="24"/>
          <w:szCs w:val="24"/>
          <w:lang w:val="lt-LT"/>
        </w:rPr>
        <w:t>Masiulevičius</w:t>
      </w:r>
      <w:proofErr w:type="spellEnd"/>
      <w:r w:rsidRPr="006058B4">
        <w:rPr>
          <w:rFonts w:ascii="Times New Roman" w:hAnsi="Times New Roman" w:cs="Times New Roman"/>
          <w:sz w:val="24"/>
          <w:szCs w:val="24"/>
          <w:lang w:val="lt-LT"/>
        </w:rPr>
        <w:t xml:space="preserve">, Lakis, 2018). Kai šaltinio autorius yra organizacija ar autorius nenurodomas, pateikiant nuorodą minimas tik organizacijos ar šaltinio pavadinimas ir metai, pvz.: (Lietuvos Respublikos Seimas, 2017). Jeigu organizacijos ar šaltinio pavadinimas ilgas, </w:t>
      </w:r>
      <w:r w:rsidRPr="006058B4">
        <w:rPr>
          <w:rFonts w:ascii="Times New Roman" w:hAnsi="Times New Roman" w:cs="Times New Roman"/>
          <w:sz w:val="24"/>
          <w:szCs w:val="24"/>
          <w:lang w:val="lt-LT"/>
        </w:rPr>
        <w:lastRenderedPageBreak/>
        <w:t>tuomet pateikiami trys pirmi žodžiai, daugtaškis ir metai, pvz. (Audito, apskaitos, turto......, 2016).</w:t>
      </w:r>
    </w:p>
    <w:p w14:paraId="496641BA" w14:textId="780629D2" w:rsidR="008F2ABA" w:rsidRPr="008F2ABA" w:rsidRDefault="008F2ABA" w:rsidP="005F6F20">
      <w:pPr>
        <w:pStyle w:val="Heading3"/>
        <w:rPr>
          <w:sz w:val="28"/>
          <w:lang w:val="lt-LT"/>
        </w:rPr>
      </w:pPr>
      <w:commentRangeStart w:id="8"/>
      <w:r w:rsidRPr="008F2ABA">
        <w:rPr>
          <w:lang w:val="lt-LT"/>
        </w:rPr>
        <w:t>1.1 Poskyrio antraštė</w:t>
      </w:r>
      <w:commentRangeEnd w:id="8"/>
      <w:r w:rsidR="005F6F20">
        <w:rPr>
          <w:rStyle w:val="CommentReference"/>
          <w:rFonts w:asciiTheme="minorHAnsi" w:eastAsiaTheme="minorEastAsia" w:hAnsiTheme="minorHAnsi" w:cstheme="minorBidi"/>
          <w:b w:val="0"/>
          <w:bCs w:val="0"/>
          <w:color w:val="auto"/>
        </w:rPr>
        <w:commentReference w:id="8"/>
      </w:r>
    </w:p>
    <w:p w14:paraId="380A1570" w14:textId="2E070829" w:rsidR="008F2ABA" w:rsidRDefault="008F2ABA" w:rsidP="008F2ABA">
      <w:pPr>
        <w:autoSpaceDE w:val="0"/>
        <w:autoSpaceDN w:val="0"/>
        <w:adjustRightInd w:val="0"/>
        <w:spacing w:after="0" w:line="240" w:lineRule="auto"/>
        <w:jc w:val="both"/>
        <w:outlineLvl w:val="1"/>
        <w:rPr>
          <w:rFonts w:ascii="Times New Roman" w:hAnsi="Times New Roman" w:cs="Times New Roman"/>
          <w:sz w:val="24"/>
          <w:szCs w:val="24"/>
          <w:lang w:val="lt-LT"/>
        </w:rPr>
      </w:pPr>
      <w:r>
        <w:rPr>
          <w:rFonts w:ascii="Times New Roman" w:hAnsi="Times New Roman" w:cs="Times New Roman"/>
          <w:sz w:val="24"/>
          <w:szCs w:val="24"/>
          <w:lang w:val="lt-LT"/>
        </w:rPr>
        <w:t xml:space="preserve">Poskyrio tekstas. </w:t>
      </w:r>
      <w:r w:rsidRPr="008F2ABA">
        <w:rPr>
          <w:rFonts w:ascii="Times New Roman" w:hAnsi="Times New Roman" w:cs="Times New Roman"/>
          <w:sz w:val="24"/>
          <w:szCs w:val="24"/>
          <w:lang w:val="lt-LT"/>
        </w:rPr>
        <w:t xml:space="preserve">Jeigu reikia, straipsnio skyriai gali būti skaidomi į smulkesnes struktūrines dalis – poskyrius. Šriftas </w:t>
      </w:r>
      <w:proofErr w:type="spellStart"/>
      <w:r w:rsidRPr="008F2ABA">
        <w:rPr>
          <w:rFonts w:ascii="Times New Roman" w:hAnsi="Times New Roman" w:cs="Times New Roman"/>
          <w:sz w:val="24"/>
          <w:szCs w:val="24"/>
          <w:lang w:val="lt-LT"/>
        </w:rPr>
        <w:t>Times</w:t>
      </w:r>
      <w:proofErr w:type="spellEnd"/>
      <w:r w:rsidRPr="008F2ABA">
        <w:rPr>
          <w:rFonts w:ascii="Times New Roman" w:hAnsi="Times New Roman" w:cs="Times New Roman"/>
          <w:sz w:val="24"/>
          <w:szCs w:val="24"/>
          <w:lang w:val="lt-LT"/>
        </w:rPr>
        <w:t xml:space="preserve"> </w:t>
      </w:r>
      <w:proofErr w:type="spellStart"/>
      <w:r w:rsidRPr="008F2ABA">
        <w:rPr>
          <w:rFonts w:ascii="Times New Roman" w:hAnsi="Times New Roman" w:cs="Times New Roman"/>
          <w:sz w:val="24"/>
          <w:szCs w:val="24"/>
          <w:lang w:val="lt-LT"/>
        </w:rPr>
        <w:t>New</w:t>
      </w:r>
      <w:proofErr w:type="spellEnd"/>
      <w:r w:rsidRPr="008F2ABA">
        <w:rPr>
          <w:rFonts w:ascii="Times New Roman" w:hAnsi="Times New Roman" w:cs="Times New Roman"/>
          <w:sz w:val="24"/>
          <w:szCs w:val="24"/>
          <w:lang w:val="lt-LT"/>
        </w:rPr>
        <w:t xml:space="preserve"> Roman, dydis 12, </w:t>
      </w:r>
      <w:proofErr w:type="spellStart"/>
      <w:r w:rsidRPr="008F2ABA">
        <w:rPr>
          <w:rFonts w:ascii="Times New Roman" w:hAnsi="Times New Roman" w:cs="Times New Roman"/>
          <w:sz w:val="24"/>
          <w:szCs w:val="24"/>
          <w:lang w:val="lt-LT"/>
        </w:rPr>
        <w:t>eilėtarpio</w:t>
      </w:r>
      <w:proofErr w:type="spellEnd"/>
      <w:r w:rsidRPr="008F2ABA">
        <w:rPr>
          <w:rFonts w:ascii="Times New Roman" w:hAnsi="Times New Roman" w:cs="Times New Roman"/>
          <w:sz w:val="24"/>
          <w:szCs w:val="24"/>
          <w:lang w:val="lt-LT"/>
        </w:rPr>
        <w:t xml:space="preserve"> intervalas </w:t>
      </w:r>
      <w:r>
        <w:rPr>
          <w:rFonts w:ascii="Times New Roman" w:hAnsi="Times New Roman" w:cs="Times New Roman"/>
          <w:sz w:val="24"/>
          <w:szCs w:val="24"/>
          <w:lang w:val="lt-LT"/>
        </w:rPr>
        <w:t>viengubas</w:t>
      </w:r>
      <w:r w:rsidRPr="008F2ABA">
        <w:rPr>
          <w:rFonts w:ascii="Times New Roman" w:hAnsi="Times New Roman" w:cs="Times New Roman"/>
          <w:sz w:val="24"/>
          <w:szCs w:val="24"/>
          <w:lang w:val="lt-LT"/>
        </w:rPr>
        <w:t xml:space="preserve">, tekstas sulygiuotas abiejuose kraštuose. Pirmosios eilutės įtrauka </w:t>
      </w:r>
      <w:r>
        <w:rPr>
          <w:rFonts w:ascii="Times New Roman" w:hAnsi="Times New Roman" w:cs="Times New Roman"/>
          <w:sz w:val="24"/>
          <w:szCs w:val="24"/>
          <w:lang w:val="lt-LT"/>
        </w:rPr>
        <w:t>0</w:t>
      </w:r>
      <w:r w:rsidRPr="008F2ABA">
        <w:rPr>
          <w:rFonts w:ascii="Times New Roman" w:hAnsi="Times New Roman" w:cs="Times New Roman"/>
          <w:sz w:val="24"/>
          <w:szCs w:val="24"/>
          <w:lang w:val="lt-LT"/>
        </w:rPr>
        <w:t xml:space="preserve"> cm. Tarp pastraipų nepaliekami tarpai. Šriftas </w:t>
      </w:r>
      <w:proofErr w:type="spellStart"/>
      <w:r w:rsidRPr="008F2ABA">
        <w:rPr>
          <w:rFonts w:ascii="Times New Roman" w:hAnsi="Times New Roman" w:cs="Times New Roman"/>
          <w:sz w:val="24"/>
          <w:szCs w:val="24"/>
          <w:lang w:val="lt-LT"/>
        </w:rPr>
        <w:t>Times</w:t>
      </w:r>
      <w:proofErr w:type="spellEnd"/>
      <w:r w:rsidRPr="008F2ABA">
        <w:rPr>
          <w:rFonts w:ascii="Times New Roman" w:hAnsi="Times New Roman" w:cs="Times New Roman"/>
          <w:sz w:val="24"/>
          <w:szCs w:val="24"/>
          <w:lang w:val="lt-LT"/>
        </w:rPr>
        <w:t xml:space="preserve"> </w:t>
      </w:r>
      <w:proofErr w:type="spellStart"/>
      <w:r w:rsidRPr="008F2ABA">
        <w:rPr>
          <w:rFonts w:ascii="Times New Roman" w:hAnsi="Times New Roman" w:cs="Times New Roman"/>
          <w:sz w:val="24"/>
          <w:szCs w:val="24"/>
          <w:lang w:val="lt-LT"/>
        </w:rPr>
        <w:t>New</w:t>
      </w:r>
      <w:proofErr w:type="spellEnd"/>
      <w:r w:rsidRPr="008F2ABA">
        <w:rPr>
          <w:rFonts w:ascii="Times New Roman" w:hAnsi="Times New Roman" w:cs="Times New Roman"/>
          <w:sz w:val="24"/>
          <w:szCs w:val="24"/>
          <w:lang w:val="lt-LT"/>
        </w:rPr>
        <w:t xml:space="preserve"> Roman, dydis 12, </w:t>
      </w:r>
      <w:proofErr w:type="spellStart"/>
      <w:r w:rsidRPr="008F2ABA">
        <w:rPr>
          <w:rFonts w:ascii="Times New Roman" w:hAnsi="Times New Roman" w:cs="Times New Roman"/>
          <w:sz w:val="24"/>
          <w:szCs w:val="24"/>
          <w:lang w:val="lt-LT"/>
        </w:rPr>
        <w:t>eilėtarpio</w:t>
      </w:r>
      <w:proofErr w:type="spellEnd"/>
      <w:r w:rsidRPr="008F2ABA">
        <w:rPr>
          <w:rFonts w:ascii="Times New Roman" w:hAnsi="Times New Roman" w:cs="Times New Roman"/>
          <w:sz w:val="24"/>
          <w:szCs w:val="24"/>
          <w:lang w:val="lt-LT"/>
        </w:rPr>
        <w:t xml:space="preserve"> intervalas </w:t>
      </w:r>
      <w:r>
        <w:rPr>
          <w:rFonts w:ascii="Times New Roman" w:hAnsi="Times New Roman" w:cs="Times New Roman"/>
          <w:sz w:val="24"/>
          <w:szCs w:val="24"/>
          <w:lang w:val="lt-LT"/>
        </w:rPr>
        <w:t>viengubas</w:t>
      </w:r>
      <w:r w:rsidRPr="008F2ABA">
        <w:rPr>
          <w:rFonts w:ascii="Times New Roman" w:hAnsi="Times New Roman" w:cs="Times New Roman"/>
          <w:sz w:val="24"/>
          <w:szCs w:val="24"/>
          <w:lang w:val="lt-LT"/>
        </w:rPr>
        <w:t xml:space="preserve">, tekstas sulygiuotas abiejuose kraštuose. Pirmosios eilutės įtrauka </w:t>
      </w:r>
      <w:r>
        <w:rPr>
          <w:rFonts w:ascii="Times New Roman" w:hAnsi="Times New Roman" w:cs="Times New Roman"/>
          <w:sz w:val="24"/>
          <w:szCs w:val="24"/>
          <w:lang w:val="lt-LT"/>
        </w:rPr>
        <w:t>0</w:t>
      </w:r>
      <w:r w:rsidRPr="008F2ABA">
        <w:rPr>
          <w:rFonts w:ascii="Times New Roman" w:hAnsi="Times New Roman" w:cs="Times New Roman"/>
          <w:sz w:val="24"/>
          <w:szCs w:val="24"/>
          <w:lang w:val="lt-LT"/>
        </w:rPr>
        <w:t xml:space="preserve"> cm. Tarp pastraipų nepaliekami tarpai. Šriftas </w:t>
      </w:r>
      <w:proofErr w:type="spellStart"/>
      <w:r w:rsidRPr="008F2ABA">
        <w:rPr>
          <w:rFonts w:ascii="Times New Roman" w:hAnsi="Times New Roman" w:cs="Times New Roman"/>
          <w:sz w:val="24"/>
          <w:szCs w:val="24"/>
          <w:lang w:val="lt-LT"/>
        </w:rPr>
        <w:t>Times</w:t>
      </w:r>
      <w:proofErr w:type="spellEnd"/>
      <w:r w:rsidRPr="008F2ABA">
        <w:rPr>
          <w:rFonts w:ascii="Times New Roman" w:hAnsi="Times New Roman" w:cs="Times New Roman"/>
          <w:sz w:val="24"/>
          <w:szCs w:val="24"/>
          <w:lang w:val="lt-LT"/>
        </w:rPr>
        <w:t xml:space="preserve"> </w:t>
      </w:r>
      <w:proofErr w:type="spellStart"/>
      <w:r w:rsidRPr="008F2ABA">
        <w:rPr>
          <w:rFonts w:ascii="Times New Roman" w:hAnsi="Times New Roman" w:cs="Times New Roman"/>
          <w:sz w:val="24"/>
          <w:szCs w:val="24"/>
          <w:lang w:val="lt-LT"/>
        </w:rPr>
        <w:t>New</w:t>
      </w:r>
      <w:proofErr w:type="spellEnd"/>
      <w:r w:rsidRPr="008F2ABA">
        <w:rPr>
          <w:rFonts w:ascii="Times New Roman" w:hAnsi="Times New Roman" w:cs="Times New Roman"/>
          <w:sz w:val="24"/>
          <w:szCs w:val="24"/>
          <w:lang w:val="lt-LT"/>
        </w:rPr>
        <w:t xml:space="preserve"> Roman, dydis 12, </w:t>
      </w:r>
      <w:proofErr w:type="spellStart"/>
      <w:r w:rsidRPr="008F2ABA">
        <w:rPr>
          <w:rFonts w:ascii="Times New Roman" w:hAnsi="Times New Roman" w:cs="Times New Roman"/>
          <w:sz w:val="24"/>
          <w:szCs w:val="24"/>
          <w:lang w:val="lt-LT"/>
        </w:rPr>
        <w:t>eilėtarpio</w:t>
      </w:r>
      <w:proofErr w:type="spellEnd"/>
      <w:r w:rsidRPr="008F2ABA">
        <w:rPr>
          <w:rFonts w:ascii="Times New Roman" w:hAnsi="Times New Roman" w:cs="Times New Roman"/>
          <w:sz w:val="24"/>
          <w:szCs w:val="24"/>
          <w:lang w:val="lt-LT"/>
        </w:rPr>
        <w:t xml:space="preserve"> intervalas </w:t>
      </w:r>
      <w:r>
        <w:rPr>
          <w:rFonts w:ascii="Times New Roman" w:hAnsi="Times New Roman" w:cs="Times New Roman"/>
          <w:sz w:val="24"/>
          <w:szCs w:val="24"/>
          <w:lang w:val="lt-LT"/>
        </w:rPr>
        <w:t>viengubas</w:t>
      </w:r>
      <w:r w:rsidRPr="008F2ABA">
        <w:rPr>
          <w:rFonts w:ascii="Times New Roman" w:hAnsi="Times New Roman" w:cs="Times New Roman"/>
          <w:sz w:val="24"/>
          <w:szCs w:val="24"/>
          <w:lang w:val="lt-LT"/>
        </w:rPr>
        <w:t xml:space="preserve">, tekstas sulygiuotas abiejuose kraštuose. Pirmosios eilutės įtrauka </w:t>
      </w:r>
      <w:r>
        <w:rPr>
          <w:rFonts w:ascii="Times New Roman" w:hAnsi="Times New Roman" w:cs="Times New Roman"/>
          <w:sz w:val="24"/>
          <w:szCs w:val="24"/>
          <w:lang w:val="lt-LT"/>
        </w:rPr>
        <w:t>0</w:t>
      </w:r>
      <w:r w:rsidRPr="008F2ABA">
        <w:rPr>
          <w:rFonts w:ascii="Times New Roman" w:hAnsi="Times New Roman" w:cs="Times New Roman"/>
          <w:sz w:val="24"/>
          <w:szCs w:val="24"/>
          <w:lang w:val="lt-LT"/>
        </w:rPr>
        <w:t xml:space="preserve"> cm. Tarp pastraipų nepaliekami tarpa</w:t>
      </w:r>
      <w:r>
        <w:rPr>
          <w:rFonts w:ascii="Times New Roman" w:hAnsi="Times New Roman" w:cs="Times New Roman"/>
          <w:sz w:val="24"/>
          <w:szCs w:val="24"/>
          <w:lang w:val="lt-LT"/>
        </w:rPr>
        <w:t>i.</w:t>
      </w:r>
    </w:p>
    <w:p w14:paraId="224AE384" w14:textId="1A4E49F3" w:rsidR="008F2ABA" w:rsidRDefault="008F2ABA" w:rsidP="008F2ABA">
      <w:pPr>
        <w:keepNext/>
        <w:keepLines/>
        <w:spacing w:before="200" w:after="0"/>
        <w:outlineLvl w:val="2"/>
        <w:rPr>
          <w:rFonts w:ascii="Times New Roman" w:hAnsi="Times New Roman" w:cs="Times New Roman"/>
          <w:sz w:val="24"/>
          <w:szCs w:val="24"/>
          <w:lang w:val="lt-LT"/>
        </w:rPr>
      </w:pPr>
      <w:r w:rsidRPr="008F2ABA">
        <w:rPr>
          <w:rFonts w:asciiTheme="majorHAnsi" w:eastAsiaTheme="majorEastAsia" w:hAnsiTheme="majorHAnsi" w:cstheme="majorBidi"/>
          <w:b/>
          <w:bCs/>
          <w:color w:val="4F81BD" w:themeColor="accent1"/>
          <w:lang w:val="lt-LT"/>
        </w:rPr>
        <w:t xml:space="preserve">1.2 </w:t>
      </w:r>
      <w:r>
        <w:rPr>
          <w:rFonts w:asciiTheme="majorHAnsi" w:eastAsiaTheme="majorEastAsia" w:hAnsiTheme="majorHAnsi" w:cstheme="majorBidi"/>
          <w:b/>
          <w:bCs/>
          <w:color w:val="4F81BD" w:themeColor="accent1"/>
          <w:lang w:val="lt-LT"/>
        </w:rPr>
        <w:t>Poskyrio antraštė</w:t>
      </w:r>
    </w:p>
    <w:p w14:paraId="40FFC20C" w14:textId="77777777" w:rsidR="008F2ABA" w:rsidRDefault="008F2ABA" w:rsidP="008F2ABA">
      <w:pPr>
        <w:autoSpaceDE w:val="0"/>
        <w:autoSpaceDN w:val="0"/>
        <w:adjustRightInd w:val="0"/>
        <w:spacing w:after="0" w:line="240" w:lineRule="auto"/>
        <w:jc w:val="both"/>
        <w:outlineLvl w:val="1"/>
        <w:rPr>
          <w:rFonts w:ascii="Times New Roman" w:hAnsi="Times New Roman" w:cs="Times New Roman"/>
          <w:sz w:val="24"/>
          <w:szCs w:val="24"/>
          <w:lang w:val="lt-LT"/>
        </w:rPr>
      </w:pPr>
      <w:r>
        <w:rPr>
          <w:rFonts w:ascii="Times New Roman" w:hAnsi="Times New Roman" w:cs="Times New Roman"/>
          <w:sz w:val="24"/>
          <w:szCs w:val="24"/>
          <w:lang w:val="lt-LT"/>
        </w:rPr>
        <w:t xml:space="preserve">Poskyrio tekstas. </w:t>
      </w:r>
      <w:r w:rsidRPr="008F2ABA">
        <w:rPr>
          <w:rFonts w:ascii="Times New Roman" w:hAnsi="Times New Roman" w:cs="Times New Roman"/>
          <w:sz w:val="24"/>
          <w:szCs w:val="24"/>
          <w:lang w:val="lt-LT"/>
        </w:rPr>
        <w:t xml:space="preserve">Jeigu reikia, straipsnio skyriai gali būti skaidomi į smulkesnes struktūrines dalis – poskyrius. Šriftas </w:t>
      </w:r>
      <w:proofErr w:type="spellStart"/>
      <w:r w:rsidRPr="008F2ABA">
        <w:rPr>
          <w:rFonts w:ascii="Times New Roman" w:hAnsi="Times New Roman" w:cs="Times New Roman"/>
          <w:sz w:val="24"/>
          <w:szCs w:val="24"/>
          <w:lang w:val="lt-LT"/>
        </w:rPr>
        <w:t>Times</w:t>
      </w:r>
      <w:proofErr w:type="spellEnd"/>
      <w:r w:rsidRPr="008F2ABA">
        <w:rPr>
          <w:rFonts w:ascii="Times New Roman" w:hAnsi="Times New Roman" w:cs="Times New Roman"/>
          <w:sz w:val="24"/>
          <w:szCs w:val="24"/>
          <w:lang w:val="lt-LT"/>
        </w:rPr>
        <w:t xml:space="preserve"> </w:t>
      </w:r>
      <w:proofErr w:type="spellStart"/>
      <w:r w:rsidRPr="008F2ABA">
        <w:rPr>
          <w:rFonts w:ascii="Times New Roman" w:hAnsi="Times New Roman" w:cs="Times New Roman"/>
          <w:sz w:val="24"/>
          <w:szCs w:val="24"/>
          <w:lang w:val="lt-LT"/>
        </w:rPr>
        <w:t>New</w:t>
      </w:r>
      <w:proofErr w:type="spellEnd"/>
      <w:r w:rsidRPr="008F2ABA">
        <w:rPr>
          <w:rFonts w:ascii="Times New Roman" w:hAnsi="Times New Roman" w:cs="Times New Roman"/>
          <w:sz w:val="24"/>
          <w:szCs w:val="24"/>
          <w:lang w:val="lt-LT"/>
        </w:rPr>
        <w:t xml:space="preserve"> Roman, dydis 12, </w:t>
      </w:r>
      <w:proofErr w:type="spellStart"/>
      <w:r w:rsidRPr="008F2ABA">
        <w:rPr>
          <w:rFonts w:ascii="Times New Roman" w:hAnsi="Times New Roman" w:cs="Times New Roman"/>
          <w:sz w:val="24"/>
          <w:szCs w:val="24"/>
          <w:lang w:val="lt-LT"/>
        </w:rPr>
        <w:t>eilėtarpio</w:t>
      </w:r>
      <w:proofErr w:type="spellEnd"/>
      <w:r w:rsidRPr="008F2ABA">
        <w:rPr>
          <w:rFonts w:ascii="Times New Roman" w:hAnsi="Times New Roman" w:cs="Times New Roman"/>
          <w:sz w:val="24"/>
          <w:szCs w:val="24"/>
          <w:lang w:val="lt-LT"/>
        </w:rPr>
        <w:t xml:space="preserve"> intervalas </w:t>
      </w:r>
      <w:r>
        <w:rPr>
          <w:rFonts w:ascii="Times New Roman" w:hAnsi="Times New Roman" w:cs="Times New Roman"/>
          <w:sz w:val="24"/>
          <w:szCs w:val="24"/>
          <w:lang w:val="lt-LT"/>
        </w:rPr>
        <w:t>viengubas</w:t>
      </w:r>
      <w:r w:rsidRPr="008F2ABA">
        <w:rPr>
          <w:rFonts w:ascii="Times New Roman" w:hAnsi="Times New Roman" w:cs="Times New Roman"/>
          <w:sz w:val="24"/>
          <w:szCs w:val="24"/>
          <w:lang w:val="lt-LT"/>
        </w:rPr>
        <w:t xml:space="preserve">, tekstas sulygiuotas abiejuose kraštuose. Pirmosios eilutės įtrauka </w:t>
      </w:r>
      <w:r>
        <w:rPr>
          <w:rFonts w:ascii="Times New Roman" w:hAnsi="Times New Roman" w:cs="Times New Roman"/>
          <w:sz w:val="24"/>
          <w:szCs w:val="24"/>
          <w:lang w:val="lt-LT"/>
        </w:rPr>
        <w:t>0</w:t>
      </w:r>
      <w:r w:rsidRPr="008F2ABA">
        <w:rPr>
          <w:rFonts w:ascii="Times New Roman" w:hAnsi="Times New Roman" w:cs="Times New Roman"/>
          <w:sz w:val="24"/>
          <w:szCs w:val="24"/>
          <w:lang w:val="lt-LT"/>
        </w:rPr>
        <w:t xml:space="preserve"> cm. Tarp pastraipų nepaliekami tarpai. Šriftas </w:t>
      </w:r>
      <w:proofErr w:type="spellStart"/>
      <w:r w:rsidRPr="008F2ABA">
        <w:rPr>
          <w:rFonts w:ascii="Times New Roman" w:hAnsi="Times New Roman" w:cs="Times New Roman"/>
          <w:sz w:val="24"/>
          <w:szCs w:val="24"/>
          <w:lang w:val="lt-LT"/>
        </w:rPr>
        <w:t>Times</w:t>
      </w:r>
      <w:proofErr w:type="spellEnd"/>
      <w:r w:rsidRPr="008F2ABA">
        <w:rPr>
          <w:rFonts w:ascii="Times New Roman" w:hAnsi="Times New Roman" w:cs="Times New Roman"/>
          <w:sz w:val="24"/>
          <w:szCs w:val="24"/>
          <w:lang w:val="lt-LT"/>
        </w:rPr>
        <w:t xml:space="preserve"> </w:t>
      </w:r>
      <w:proofErr w:type="spellStart"/>
      <w:r w:rsidRPr="008F2ABA">
        <w:rPr>
          <w:rFonts w:ascii="Times New Roman" w:hAnsi="Times New Roman" w:cs="Times New Roman"/>
          <w:sz w:val="24"/>
          <w:szCs w:val="24"/>
          <w:lang w:val="lt-LT"/>
        </w:rPr>
        <w:t>New</w:t>
      </w:r>
      <w:proofErr w:type="spellEnd"/>
      <w:r w:rsidRPr="008F2ABA">
        <w:rPr>
          <w:rFonts w:ascii="Times New Roman" w:hAnsi="Times New Roman" w:cs="Times New Roman"/>
          <w:sz w:val="24"/>
          <w:szCs w:val="24"/>
          <w:lang w:val="lt-LT"/>
        </w:rPr>
        <w:t xml:space="preserve"> Roman, dydis 12, </w:t>
      </w:r>
      <w:proofErr w:type="spellStart"/>
      <w:r w:rsidRPr="008F2ABA">
        <w:rPr>
          <w:rFonts w:ascii="Times New Roman" w:hAnsi="Times New Roman" w:cs="Times New Roman"/>
          <w:sz w:val="24"/>
          <w:szCs w:val="24"/>
          <w:lang w:val="lt-LT"/>
        </w:rPr>
        <w:t>eilėtarpio</w:t>
      </w:r>
      <w:proofErr w:type="spellEnd"/>
      <w:r w:rsidRPr="008F2ABA">
        <w:rPr>
          <w:rFonts w:ascii="Times New Roman" w:hAnsi="Times New Roman" w:cs="Times New Roman"/>
          <w:sz w:val="24"/>
          <w:szCs w:val="24"/>
          <w:lang w:val="lt-LT"/>
        </w:rPr>
        <w:t xml:space="preserve"> intervalas </w:t>
      </w:r>
      <w:r>
        <w:rPr>
          <w:rFonts w:ascii="Times New Roman" w:hAnsi="Times New Roman" w:cs="Times New Roman"/>
          <w:sz w:val="24"/>
          <w:szCs w:val="24"/>
          <w:lang w:val="lt-LT"/>
        </w:rPr>
        <w:t>viengubas</w:t>
      </w:r>
      <w:r w:rsidRPr="008F2ABA">
        <w:rPr>
          <w:rFonts w:ascii="Times New Roman" w:hAnsi="Times New Roman" w:cs="Times New Roman"/>
          <w:sz w:val="24"/>
          <w:szCs w:val="24"/>
          <w:lang w:val="lt-LT"/>
        </w:rPr>
        <w:t xml:space="preserve">, tekstas sulygiuotas abiejuose kraštuose. Pirmosios eilutės įtrauka </w:t>
      </w:r>
      <w:r>
        <w:rPr>
          <w:rFonts w:ascii="Times New Roman" w:hAnsi="Times New Roman" w:cs="Times New Roman"/>
          <w:sz w:val="24"/>
          <w:szCs w:val="24"/>
          <w:lang w:val="lt-LT"/>
        </w:rPr>
        <w:t>0</w:t>
      </w:r>
      <w:r w:rsidRPr="008F2ABA">
        <w:rPr>
          <w:rFonts w:ascii="Times New Roman" w:hAnsi="Times New Roman" w:cs="Times New Roman"/>
          <w:sz w:val="24"/>
          <w:szCs w:val="24"/>
          <w:lang w:val="lt-LT"/>
        </w:rPr>
        <w:t xml:space="preserve"> cm. Tarp pastraipų nepaliekami tarpai. Šriftas </w:t>
      </w:r>
      <w:proofErr w:type="spellStart"/>
      <w:r w:rsidRPr="008F2ABA">
        <w:rPr>
          <w:rFonts w:ascii="Times New Roman" w:hAnsi="Times New Roman" w:cs="Times New Roman"/>
          <w:sz w:val="24"/>
          <w:szCs w:val="24"/>
          <w:lang w:val="lt-LT"/>
        </w:rPr>
        <w:t>Times</w:t>
      </w:r>
      <w:proofErr w:type="spellEnd"/>
      <w:r w:rsidRPr="008F2ABA">
        <w:rPr>
          <w:rFonts w:ascii="Times New Roman" w:hAnsi="Times New Roman" w:cs="Times New Roman"/>
          <w:sz w:val="24"/>
          <w:szCs w:val="24"/>
          <w:lang w:val="lt-LT"/>
        </w:rPr>
        <w:t xml:space="preserve"> </w:t>
      </w:r>
      <w:proofErr w:type="spellStart"/>
      <w:r w:rsidRPr="008F2ABA">
        <w:rPr>
          <w:rFonts w:ascii="Times New Roman" w:hAnsi="Times New Roman" w:cs="Times New Roman"/>
          <w:sz w:val="24"/>
          <w:szCs w:val="24"/>
          <w:lang w:val="lt-LT"/>
        </w:rPr>
        <w:t>New</w:t>
      </w:r>
      <w:proofErr w:type="spellEnd"/>
      <w:r w:rsidRPr="008F2ABA">
        <w:rPr>
          <w:rFonts w:ascii="Times New Roman" w:hAnsi="Times New Roman" w:cs="Times New Roman"/>
          <w:sz w:val="24"/>
          <w:szCs w:val="24"/>
          <w:lang w:val="lt-LT"/>
        </w:rPr>
        <w:t xml:space="preserve"> Roman, dydis 12, </w:t>
      </w:r>
      <w:proofErr w:type="spellStart"/>
      <w:r w:rsidRPr="008F2ABA">
        <w:rPr>
          <w:rFonts w:ascii="Times New Roman" w:hAnsi="Times New Roman" w:cs="Times New Roman"/>
          <w:sz w:val="24"/>
          <w:szCs w:val="24"/>
          <w:lang w:val="lt-LT"/>
        </w:rPr>
        <w:t>eilėtarpio</w:t>
      </w:r>
      <w:proofErr w:type="spellEnd"/>
      <w:r w:rsidRPr="008F2ABA">
        <w:rPr>
          <w:rFonts w:ascii="Times New Roman" w:hAnsi="Times New Roman" w:cs="Times New Roman"/>
          <w:sz w:val="24"/>
          <w:szCs w:val="24"/>
          <w:lang w:val="lt-LT"/>
        </w:rPr>
        <w:t xml:space="preserve"> intervalas </w:t>
      </w:r>
      <w:r>
        <w:rPr>
          <w:rFonts w:ascii="Times New Roman" w:hAnsi="Times New Roman" w:cs="Times New Roman"/>
          <w:sz w:val="24"/>
          <w:szCs w:val="24"/>
          <w:lang w:val="lt-LT"/>
        </w:rPr>
        <w:t>viengubas</w:t>
      </w:r>
      <w:r w:rsidRPr="008F2ABA">
        <w:rPr>
          <w:rFonts w:ascii="Times New Roman" w:hAnsi="Times New Roman" w:cs="Times New Roman"/>
          <w:sz w:val="24"/>
          <w:szCs w:val="24"/>
          <w:lang w:val="lt-LT"/>
        </w:rPr>
        <w:t xml:space="preserve">, tekstas sulygiuotas abiejuose kraštuose. Pirmosios eilutės įtrauka </w:t>
      </w:r>
      <w:r>
        <w:rPr>
          <w:rFonts w:ascii="Times New Roman" w:hAnsi="Times New Roman" w:cs="Times New Roman"/>
          <w:sz w:val="24"/>
          <w:szCs w:val="24"/>
          <w:lang w:val="lt-LT"/>
        </w:rPr>
        <w:t>0</w:t>
      </w:r>
      <w:r w:rsidRPr="008F2ABA">
        <w:rPr>
          <w:rFonts w:ascii="Times New Roman" w:hAnsi="Times New Roman" w:cs="Times New Roman"/>
          <w:sz w:val="24"/>
          <w:szCs w:val="24"/>
          <w:lang w:val="lt-LT"/>
        </w:rPr>
        <w:t xml:space="preserve"> cm. Tarp pastraipų nepaliekami tarpa</w:t>
      </w:r>
      <w:r>
        <w:rPr>
          <w:rFonts w:ascii="Times New Roman" w:hAnsi="Times New Roman" w:cs="Times New Roman"/>
          <w:sz w:val="24"/>
          <w:szCs w:val="24"/>
          <w:lang w:val="lt-LT"/>
        </w:rPr>
        <w:t>i.</w:t>
      </w:r>
    </w:p>
    <w:p w14:paraId="654DE4F4" w14:textId="7A561A53" w:rsidR="008F2ABA" w:rsidRDefault="008F2ABA" w:rsidP="008F2ABA">
      <w:pPr>
        <w:autoSpaceDE w:val="0"/>
        <w:autoSpaceDN w:val="0"/>
        <w:adjustRightInd w:val="0"/>
        <w:spacing w:before="40" w:after="0"/>
        <w:jc w:val="both"/>
        <w:outlineLvl w:val="1"/>
        <w:rPr>
          <w:rFonts w:asciiTheme="majorHAnsi" w:eastAsiaTheme="majorEastAsia" w:hAnsiTheme="majorHAnsi" w:cstheme="majorBidi"/>
          <w:color w:val="365F91" w:themeColor="accent1" w:themeShade="BF"/>
          <w:sz w:val="26"/>
          <w:szCs w:val="26"/>
          <w:lang w:val="lt-LT"/>
        </w:rPr>
      </w:pPr>
      <w:r>
        <w:rPr>
          <w:rFonts w:asciiTheme="majorHAnsi" w:eastAsiaTheme="majorEastAsia" w:hAnsiTheme="majorHAnsi" w:cstheme="majorBidi"/>
          <w:color w:val="365F91" w:themeColor="accent1" w:themeShade="BF"/>
          <w:sz w:val="26"/>
          <w:szCs w:val="26"/>
          <w:lang w:val="lt-LT"/>
        </w:rPr>
        <w:t>2</w:t>
      </w:r>
      <w:r w:rsidRPr="008D5ED5">
        <w:rPr>
          <w:rFonts w:asciiTheme="majorHAnsi" w:eastAsiaTheme="majorEastAsia" w:hAnsiTheme="majorHAnsi" w:cstheme="majorBidi"/>
          <w:color w:val="365F91" w:themeColor="accent1" w:themeShade="BF"/>
          <w:sz w:val="26"/>
          <w:szCs w:val="26"/>
          <w:lang w:val="lt-LT"/>
        </w:rPr>
        <w:t xml:space="preserve">. </w:t>
      </w:r>
      <w:r>
        <w:rPr>
          <w:rFonts w:asciiTheme="majorHAnsi" w:eastAsiaTheme="majorEastAsia" w:hAnsiTheme="majorHAnsi" w:cstheme="majorBidi"/>
          <w:color w:val="365F91" w:themeColor="accent1" w:themeShade="BF"/>
          <w:sz w:val="26"/>
          <w:szCs w:val="26"/>
          <w:lang w:val="lt-LT"/>
        </w:rPr>
        <w:t>Skyriaus antraštė</w:t>
      </w:r>
    </w:p>
    <w:p w14:paraId="0E2DDABF" w14:textId="4906D44F" w:rsidR="008F2ABA" w:rsidRPr="008F2ABA" w:rsidRDefault="008F2ABA" w:rsidP="008F2ABA">
      <w:pPr>
        <w:autoSpaceDE w:val="0"/>
        <w:autoSpaceDN w:val="0"/>
        <w:adjustRightInd w:val="0"/>
        <w:spacing w:after="0" w:line="240" w:lineRule="auto"/>
        <w:jc w:val="both"/>
        <w:outlineLvl w:val="1"/>
        <w:rPr>
          <w:rFonts w:ascii="Times New Roman" w:hAnsi="Times New Roman" w:cs="Times New Roman"/>
          <w:sz w:val="24"/>
          <w:szCs w:val="24"/>
          <w:lang w:val="lt-LT"/>
        </w:rPr>
      </w:pPr>
      <w:r>
        <w:rPr>
          <w:rFonts w:ascii="Times New Roman" w:hAnsi="Times New Roman" w:cs="Times New Roman"/>
          <w:sz w:val="24"/>
          <w:szCs w:val="24"/>
          <w:lang w:val="lt-LT"/>
        </w:rPr>
        <w:t xml:space="preserve">Skyriaus tekstas. </w:t>
      </w:r>
      <w:r w:rsidRPr="008F2ABA">
        <w:rPr>
          <w:rFonts w:ascii="Times New Roman" w:hAnsi="Times New Roman" w:cs="Times New Roman"/>
          <w:sz w:val="24"/>
          <w:szCs w:val="24"/>
          <w:lang w:val="lt-LT"/>
        </w:rPr>
        <w:t xml:space="preserve">Grafinė medžiaga (paveikslai ir lentelės) </w:t>
      </w:r>
      <w:r>
        <w:rPr>
          <w:rFonts w:ascii="Times New Roman" w:hAnsi="Times New Roman" w:cs="Times New Roman"/>
          <w:sz w:val="24"/>
          <w:szCs w:val="24"/>
          <w:lang w:val="lt-LT"/>
        </w:rPr>
        <w:t>lygiuojant kairėje</w:t>
      </w:r>
      <w:r w:rsidRPr="008F2ABA">
        <w:rPr>
          <w:rFonts w:ascii="Times New Roman" w:hAnsi="Times New Roman" w:cs="Times New Roman"/>
          <w:sz w:val="24"/>
          <w:szCs w:val="24"/>
          <w:lang w:val="lt-LT"/>
        </w:rPr>
        <w:t xml:space="preserve"> įterpiami į tekstą kaip teksto dalis naujoje tuščioje pastraipoje. Po kiekviena lentele ar paveikslu privaloma pateikti nuorodą į šaltinius arba nurodyti, kad sudaryta straipsnio autoriaus(-</w:t>
      </w:r>
      <w:proofErr w:type="spellStart"/>
      <w:r w:rsidRPr="008F2ABA">
        <w:rPr>
          <w:rFonts w:ascii="Times New Roman" w:hAnsi="Times New Roman" w:cs="Times New Roman"/>
          <w:sz w:val="24"/>
          <w:szCs w:val="24"/>
          <w:lang w:val="lt-LT"/>
        </w:rPr>
        <w:t>ių</w:t>
      </w:r>
      <w:proofErr w:type="spellEnd"/>
      <w:r w:rsidRPr="008F2ABA">
        <w:rPr>
          <w:rFonts w:ascii="Times New Roman" w:hAnsi="Times New Roman" w:cs="Times New Roman"/>
          <w:sz w:val="24"/>
          <w:szCs w:val="24"/>
          <w:lang w:val="lt-LT"/>
        </w:rPr>
        <w:t xml:space="preserve">). </w:t>
      </w:r>
    </w:p>
    <w:p w14:paraId="625B6831" w14:textId="5EE19B29" w:rsidR="008F2ABA" w:rsidRDefault="008F2ABA" w:rsidP="008F2ABA">
      <w:pPr>
        <w:autoSpaceDE w:val="0"/>
        <w:autoSpaceDN w:val="0"/>
        <w:adjustRightInd w:val="0"/>
        <w:spacing w:after="0" w:line="240" w:lineRule="auto"/>
        <w:jc w:val="both"/>
        <w:outlineLvl w:val="1"/>
        <w:rPr>
          <w:rFonts w:ascii="Times New Roman" w:hAnsi="Times New Roman" w:cs="Times New Roman"/>
          <w:sz w:val="24"/>
          <w:szCs w:val="24"/>
          <w:lang w:val="lt-LT"/>
        </w:rPr>
      </w:pPr>
      <w:r w:rsidRPr="008F2ABA">
        <w:rPr>
          <w:rFonts w:ascii="Times New Roman" w:hAnsi="Times New Roman" w:cs="Times New Roman"/>
          <w:sz w:val="24"/>
          <w:szCs w:val="24"/>
          <w:lang w:val="lt-LT"/>
        </w:rPr>
        <w:t xml:space="preserve">Lentelės turi būti pateiktos </w:t>
      </w:r>
      <w:proofErr w:type="spellStart"/>
      <w:r w:rsidRPr="008F2ABA">
        <w:rPr>
          <w:rFonts w:ascii="Times New Roman" w:hAnsi="Times New Roman" w:cs="Times New Roman"/>
          <w:sz w:val="24"/>
          <w:szCs w:val="24"/>
          <w:lang w:val="lt-LT"/>
        </w:rPr>
        <w:t>Times</w:t>
      </w:r>
      <w:proofErr w:type="spellEnd"/>
      <w:r w:rsidRPr="008F2ABA">
        <w:rPr>
          <w:rFonts w:ascii="Times New Roman" w:hAnsi="Times New Roman" w:cs="Times New Roman"/>
          <w:sz w:val="24"/>
          <w:szCs w:val="24"/>
          <w:lang w:val="lt-LT"/>
        </w:rPr>
        <w:t xml:space="preserve"> </w:t>
      </w:r>
      <w:proofErr w:type="spellStart"/>
      <w:r w:rsidRPr="008F2ABA">
        <w:rPr>
          <w:rFonts w:ascii="Times New Roman" w:hAnsi="Times New Roman" w:cs="Times New Roman"/>
          <w:sz w:val="24"/>
          <w:szCs w:val="24"/>
          <w:lang w:val="lt-LT"/>
        </w:rPr>
        <w:t>New</w:t>
      </w:r>
      <w:proofErr w:type="spellEnd"/>
      <w:r w:rsidRPr="008F2ABA">
        <w:rPr>
          <w:rFonts w:ascii="Times New Roman" w:hAnsi="Times New Roman" w:cs="Times New Roman"/>
          <w:sz w:val="24"/>
          <w:szCs w:val="24"/>
          <w:lang w:val="lt-LT"/>
        </w:rPr>
        <w:t xml:space="preserve"> Roman šriftu, dydis 11 </w:t>
      </w:r>
      <w:proofErr w:type="spellStart"/>
      <w:r w:rsidRPr="008F2ABA">
        <w:rPr>
          <w:rFonts w:ascii="Times New Roman" w:hAnsi="Times New Roman" w:cs="Times New Roman"/>
          <w:sz w:val="24"/>
          <w:szCs w:val="24"/>
          <w:lang w:val="lt-LT"/>
        </w:rPr>
        <w:t>pt</w:t>
      </w:r>
      <w:proofErr w:type="spellEnd"/>
      <w:r w:rsidRPr="008F2ABA">
        <w:rPr>
          <w:rFonts w:ascii="Times New Roman" w:hAnsi="Times New Roman" w:cs="Times New Roman"/>
          <w:sz w:val="24"/>
          <w:szCs w:val="24"/>
          <w:lang w:val="lt-LT"/>
        </w:rPr>
        <w:t xml:space="preserve">, </w:t>
      </w:r>
      <w:proofErr w:type="spellStart"/>
      <w:r w:rsidRPr="008F2ABA">
        <w:rPr>
          <w:rFonts w:ascii="Times New Roman" w:hAnsi="Times New Roman" w:cs="Times New Roman"/>
          <w:sz w:val="24"/>
          <w:szCs w:val="24"/>
          <w:lang w:val="lt-LT"/>
        </w:rPr>
        <w:t>eilėtarpio</w:t>
      </w:r>
      <w:proofErr w:type="spellEnd"/>
      <w:r w:rsidRPr="008F2ABA">
        <w:rPr>
          <w:rFonts w:ascii="Times New Roman" w:hAnsi="Times New Roman" w:cs="Times New Roman"/>
          <w:sz w:val="24"/>
          <w:szCs w:val="24"/>
          <w:lang w:val="lt-LT"/>
        </w:rPr>
        <w:t xml:space="preserve"> intervalas 1. Lentelės numeruojamos eilės tvarka arabiškais skaičiais. Lentelių numeriai ir pavadinimai rašomi virš lentelės. Pagrindiniame tekste reikiamoje straipsnio vietoje pateikiama nuoroda į lentelę (žr.1 lentelę)</w:t>
      </w:r>
      <w:r w:rsidR="00A57B86">
        <w:rPr>
          <w:rFonts w:ascii="Times New Roman" w:hAnsi="Times New Roman" w:cs="Times New Roman"/>
          <w:sz w:val="24"/>
          <w:szCs w:val="24"/>
          <w:lang w:val="lt-LT"/>
        </w:rPr>
        <w:t>.</w:t>
      </w:r>
    </w:p>
    <w:p w14:paraId="56C4B4EE" w14:textId="77777777" w:rsidR="00A57B86" w:rsidRPr="009768B8" w:rsidRDefault="00A57B86" w:rsidP="008F2ABA">
      <w:pPr>
        <w:autoSpaceDE w:val="0"/>
        <w:autoSpaceDN w:val="0"/>
        <w:adjustRightInd w:val="0"/>
        <w:spacing w:after="0" w:line="240" w:lineRule="auto"/>
        <w:jc w:val="both"/>
        <w:outlineLvl w:val="1"/>
        <w:rPr>
          <w:rFonts w:ascii="Times New Roman" w:hAnsi="Times New Roman" w:cs="Times New Roman"/>
          <w:szCs w:val="24"/>
          <w:lang w:val="lt-LT"/>
        </w:rPr>
      </w:pPr>
    </w:p>
    <w:p w14:paraId="52D80238" w14:textId="105663DD" w:rsidR="008F2ABA" w:rsidRPr="008F2ABA" w:rsidRDefault="008F2ABA" w:rsidP="00A57B86">
      <w:pPr>
        <w:keepNext/>
        <w:spacing w:after="0" w:line="240" w:lineRule="auto"/>
        <w:rPr>
          <w:rFonts w:ascii="Times" w:eastAsia="Times New Roman" w:hAnsi="Times" w:cs="Times"/>
          <w:bCs/>
          <w:szCs w:val="20"/>
          <w:lang w:eastAsia="en-AU"/>
        </w:rPr>
      </w:pPr>
      <w:commentRangeStart w:id="9"/>
      <w:r w:rsidRPr="008F2ABA">
        <w:rPr>
          <w:rFonts w:ascii="Times" w:eastAsia="Times New Roman" w:hAnsi="Times" w:cs="Times"/>
          <w:bCs/>
          <w:szCs w:val="20"/>
          <w:lang w:eastAsia="en-AU"/>
        </w:rPr>
        <w:t xml:space="preserve">1 </w:t>
      </w:r>
      <w:r w:rsidRPr="00BA123F">
        <w:rPr>
          <w:rFonts w:ascii="Times" w:eastAsia="Times New Roman" w:hAnsi="Times" w:cs="Times"/>
          <w:bCs/>
          <w:szCs w:val="20"/>
          <w:lang w:val="lt-LT" w:eastAsia="en-AU"/>
        </w:rPr>
        <w:t>lentelė.</w:t>
      </w:r>
      <w:r w:rsidRPr="008F2ABA">
        <w:rPr>
          <w:rFonts w:ascii="Times" w:eastAsia="Times New Roman" w:hAnsi="Times" w:cs="Times"/>
          <w:b/>
          <w:bCs/>
          <w:szCs w:val="20"/>
          <w:lang w:eastAsia="en-AU"/>
        </w:rPr>
        <w:t xml:space="preserve"> </w:t>
      </w:r>
      <w:r w:rsidRPr="008F2ABA">
        <w:rPr>
          <w:rFonts w:ascii="Times" w:eastAsia="Times New Roman" w:hAnsi="Times" w:cs="Times"/>
          <w:b/>
          <w:bCs/>
          <w:szCs w:val="20"/>
          <w:lang w:val="tr-TR" w:eastAsia="tr-TR"/>
        </w:rPr>
        <w:t xml:space="preserve">Pavadinimas </w:t>
      </w:r>
      <w:commentRangeEnd w:id="9"/>
      <w:r>
        <w:rPr>
          <w:rStyle w:val="CommentReference"/>
        </w:rPr>
        <w:commentReference w:id="9"/>
      </w:r>
    </w:p>
    <w:tbl>
      <w:tblPr>
        <w:tblStyle w:val="Style2"/>
        <w:tblW w:w="0" w:type="auto"/>
        <w:jc w:val="center"/>
        <w:tblLayout w:type="fixed"/>
        <w:tblLook w:val="0000" w:firstRow="0" w:lastRow="0" w:firstColumn="0" w:lastColumn="0" w:noHBand="0" w:noVBand="0"/>
      </w:tblPr>
      <w:tblGrid>
        <w:gridCol w:w="1277"/>
        <w:gridCol w:w="5245"/>
        <w:gridCol w:w="2125"/>
      </w:tblGrid>
      <w:tr w:rsidR="008F2ABA" w:rsidRPr="008F2ABA" w14:paraId="3EB54D50" w14:textId="77777777" w:rsidTr="006C66FC">
        <w:trPr>
          <w:trHeight w:val="101"/>
          <w:jc w:val="center"/>
        </w:trPr>
        <w:tc>
          <w:tcPr>
            <w:tcW w:w="1277" w:type="dxa"/>
            <w:tcBorders>
              <w:top w:val="single" w:sz="12" w:space="0" w:color="000000"/>
              <w:bottom w:val="single" w:sz="4" w:space="0" w:color="auto"/>
            </w:tcBorders>
          </w:tcPr>
          <w:p w14:paraId="43D9F290"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c>
          <w:tcPr>
            <w:tcW w:w="5245" w:type="dxa"/>
            <w:tcBorders>
              <w:top w:val="single" w:sz="12" w:space="0" w:color="000000"/>
              <w:bottom w:val="single" w:sz="4" w:space="0" w:color="auto"/>
            </w:tcBorders>
          </w:tcPr>
          <w:p w14:paraId="1B3B5E73" w14:textId="74108E9B"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Grafinė medžiaga tekste</w:t>
            </w:r>
          </w:p>
        </w:tc>
        <w:tc>
          <w:tcPr>
            <w:tcW w:w="2125" w:type="dxa"/>
            <w:tcBorders>
              <w:top w:val="single" w:sz="12" w:space="0" w:color="000000"/>
              <w:bottom w:val="single" w:sz="4" w:space="0" w:color="auto"/>
            </w:tcBorders>
          </w:tcPr>
          <w:p w14:paraId="4FA316FA"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r>
      <w:tr w:rsidR="008F2ABA" w:rsidRPr="008F2ABA" w14:paraId="4F506107" w14:textId="77777777" w:rsidTr="006C66FC">
        <w:trPr>
          <w:trHeight w:val="162"/>
          <w:jc w:val="center"/>
        </w:trPr>
        <w:tc>
          <w:tcPr>
            <w:tcW w:w="1277" w:type="dxa"/>
            <w:tcBorders>
              <w:top w:val="single" w:sz="4" w:space="0" w:color="auto"/>
            </w:tcBorders>
          </w:tcPr>
          <w:p w14:paraId="4C63BD65"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c>
          <w:tcPr>
            <w:tcW w:w="5245" w:type="dxa"/>
            <w:tcBorders>
              <w:top w:val="single" w:sz="4" w:space="0" w:color="auto"/>
            </w:tcBorders>
          </w:tcPr>
          <w:p w14:paraId="2965A289" w14:textId="77777777" w:rsidR="008F2ABA" w:rsidRPr="008F2ABA" w:rsidRDefault="008F2ABA" w:rsidP="008F2ABA">
            <w:pPr>
              <w:spacing w:line="276" w:lineRule="auto"/>
              <w:rPr>
                <w:rFonts w:ascii="Times New Roman" w:eastAsia="Times New Roman" w:hAnsi="Times New Roman"/>
                <w:bCs/>
                <w:color w:val="000000"/>
                <w:sz w:val="22"/>
                <w:szCs w:val="22"/>
              </w:rPr>
            </w:pPr>
            <w:r w:rsidRPr="008F2ABA">
              <w:rPr>
                <w:rFonts w:ascii="Times New Roman" w:eastAsia="Times New Roman" w:hAnsi="Times New Roman"/>
                <w:sz w:val="22"/>
                <w:szCs w:val="22"/>
              </w:rPr>
              <w:t>Paveikslai, lentelės, jų pavadinimai, nuorodos, aprašai</w:t>
            </w:r>
          </w:p>
        </w:tc>
        <w:tc>
          <w:tcPr>
            <w:tcW w:w="2125" w:type="dxa"/>
            <w:tcBorders>
              <w:top w:val="single" w:sz="4" w:space="0" w:color="auto"/>
            </w:tcBorders>
          </w:tcPr>
          <w:p w14:paraId="3B192940"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r>
      <w:tr w:rsidR="008F2ABA" w:rsidRPr="008F2ABA" w14:paraId="71A8AC7F" w14:textId="77777777" w:rsidTr="006C66FC">
        <w:trPr>
          <w:trHeight w:val="148"/>
          <w:jc w:val="center"/>
        </w:trPr>
        <w:tc>
          <w:tcPr>
            <w:tcW w:w="1277" w:type="dxa"/>
          </w:tcPr>
          <w:p w14:paraId="59A72F25"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c>
          <w:tcPr>
            <w:tcW w:w="5245" w:type="dxa"/>
          </w:tcPr>
          <w:p w14:paraId="7DC883F7" w14:textId="77777777" w:rsidR="008F2ABA" w:rsidRPr="008F2ABA" w:rsidRDefault="008F2ABA" w:rsidP="008F2ABA">
            <w:pPr>
              <w:spacing w:line="276" w:lineRule="auto"/>
              <w:rPr>
                <w:rFonts w:ascii="Times New Roman" w:eastAsia="Times New Roman" w:hAnsi="Times New Roman"/>
                <w:color w:val="000000"/>
                <w:sz w:val="22"/>
                <w:szCs w:val="22"/>
              </w:rPr>
            </w:pPr>
            <w:r w:rsidRPr="008F2ABA">
              <w:rPr>
                <w:rFonts w:ascii="Times New Roman" w:eastAsia="Times New Roman" w:hAnsi="Times New Roman"/>
                <w:sz w:val="22"/>
                <w:szCs w:val="22"/>
              </w:rPr>
              <w:t>Talpinama tekste reikiamoje straipsnio vietoje</w:t>
            </w:r>
          </w:p>
        </w:tc>
        <w:tc>
          <w:tcPr>
            <w:tcW w:w="2125" w:type="dxa"/>
          </w:tcPr>
          <w:p w14:paraId="107B9FA8"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r>
      <w:tr w:rsidR="008F2ABA" w:rsidRPr="008F2ABA" w14:paraId="1DFFC1C4" w14:textId="77777777" w:rsidTr="006C66FC">
        <w:trPr>
          <w:trHeight w:val="148"/>
          <w:jc w:val="center"/>
        </w:trPr>
        <w:tc>
          <w:tcPr>
            <w:tcW w:w="1277" w:type="dxa"/>
          </w:tcPr>
          <w:p w14:paraId="6EEE7460"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c>
          <w:tcPr>
            <w:tcW w:w="5245" w:type="dxa"/>
          </w:tcPr>
          <w:p w14:paraId="4CF38AF9"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Pateikiama arabiškais skaičiais</w:t>
            </w:r>
          </w:p>
        </w:tc>
        <w:tc>
          <w:tcPr>
            <w:tcW w:w="2125" w:type="dxa"/>
          </w:tcPr>
          <w:p w14:paraId="3627554A"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r>
      <w:tr w:rsidR="008F2ABA" w:rsidRPr="008F2ABA" w14:paraId="735CC422" w14:textId="77777777" w:rsidTr="006C66FC">
        <w:trPr>
          <w:trHeight w:val="143"/>
          <w:jc w:val="center"/>
        </w:trPr>
        <w:tc>
          <w:tcPr>
            <w:tcW w:w="1277" w:type="dxa"/>
          </w:tcPr>
          <w:p w14:paraId="77B9336C"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c>
          <w:tcPr>
            <w:tcW w:w="5245" w:type="dxa"/>
          </w:tcPr>
          <w:p w14:paraId="16F6B16B" w14:textId="77777777" w:rsidR="008F2ABA" w:rsidRPr="008F2ABA" w:rsidRDefault="008F2ABA" w:rsidP="008F2ABA">
            <w:pPr>
              <w:spacing w:line="276" w:lineRule="auto"/>
              <w:rPr>
                <w:rFonts w:ascii="Times New Roman" w:eastAsia="Times New Roman" w:hAnsi="Times New Roman"/>
                <w:color w:val="000000"/>
                <w:sz w:val="22"/>
                <w:szCs w:val="22"/>
              </w:rPr>
            </w:pPr>
            <w:r w:rsidRPr="008F2ABA">
              <w:rPr>
                <w:rFonts w:ascii="Times New Roman" w:eastAsia="Times New Roman" w:hAnsi="Times New Roman"/>
                <w:sz w:val="22"/>
                <w:szCs w:val="22"/>
              </w:rPr>
              <w:t xml:space="preserve">Nuosekliai numeruojama </w:t>
            </w:r>
          </w:p>
        </w:tc>
        <w:tc>
          <w:tcPr>
            <w:tcW w:w="2125" w:type="dxa"/>
          </w:tcPr>
          <w:p w14:paraId="11012107" w14:textId="77777777" w:rsidR="008F2ABA" w:rsidRPr="008F2ABA" w:rsidRDefault="008F2ABA" w:rsidP="008F2ABA">
            <w:pPr>
              <w:spacing w:line="276" w:lineRule="auto"/>
              <w:rPr>
                <w:rFonts w:ascii="Times New Roman" w:eastAsia="Times New Roman" w:hAnsi="Times New Roman"/>
                <w:sz w:val="22"/>
                <w:szCs w:val="22"/>
              </w:rPr>
            </w:pPr>
          </w:p>
        </w:tc>
      </w:tr>
      <w:tr w:rsidR="008F2ABA" w:rsidRPr="00B52457" w14:paraId="2C62B3C7" w14:textId="77777777" w:rsidTr="006C66FC">
        <w:trPr>
          <w:trHeight w:val="141"/>
          <w:jc w:val="center"/>
        </w:trPr>
        <w:tc>
          <w:tcPr>
            <w:tcW w:w="1277" w:type="dxa"/>
          </w:tcPr>
          <w:p w14:paraId="48DD4E34"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p w14:paraId="6D0DF27C"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Tekstas</w:t>
            </w:r>
          </w:p>
        </w:tc>
        <w:tc>
          <w:tcPr>
            <w:tcW w:w="5245" w:type="dxa"/>
          </w:tcPr>
          <w:p w14:paraId="4B1C77D5" w14:textId="77777777" w:rsidR="008F2ABA" w:rsidRPr="008F2ABA" w:rsidRDefault="008F2ABA" w:rsidP="008F2ABA">
            <w:pPr>
              <w:spacing w:line="276" w:lineRule="auto"/>
              <w:rPr>
                <w:rFonts w:ascii="Times New Roman" w:eastAsia="Times New Roman" w:hAnsi="Times New Roman"/>
                <w:sz w:val="22"/>
                <w:szCs w:val="22"/>
              </w:rPr>
            </w:pPr>
            <w:r w:rsidRPr="008F2ABA">
              <w:rPr>
                <w:rFonts w:ascii="Times New Roman" w:eastAsia="Times New Roman" w:hAnsi="Times New Roman"/>
                <w:sz w:val="22"/>
                <w:szCs w:val="22"/>
              </w:rPr>
              <w:t>Privalomas konkretus pavadinimas</w:t>
            </w:r>
          </w:p>
          <w:p w14:paraId="1E2DF8BA" w14:textId="77777777" w:rsidR="008F2ABA" w:rsidRPr="008F2ABA" w:rsidRDefault="008F2ABA" w:rsidP="008F2ABA">
            <w:pPr>
              <w:spacing w:line="276" w:lineRule="auto"/>
              <w:rPr>
                <w:rFonts w:ascii="Times New Roman" w:eastAsia="Times New Roman" w:hAnsi="Times New Roman"/>
                <w:color w:val="000000"/>
                <w:sz w:val="22"/>
                <w:szCs w:val="22"/>
              </w:rPr>
            </w:pPr>
            <w:r w:rsidRPr="008F2ABA">
              <w:rPr>
                <w:rFonts w:ascii="Times New Roman" w:eastAsia="Times New Roman" w:hAnsi="Times New Roman"/>
                <w:sz w:val="22"/>
                <w:szCs w:val="22"/>
              </w:rPr>
              <w:t>Pateikiama nuoroda į šaltinius arba nurodoma, kad sudaryta autoriaus</w:t>
            </w:r>
          </w:p>
        </w:tc>
        <w:tc>
          <w:tcPr>
            <w:tcW w:w="2125" w:type="dxa"/>
          </w:tcPr>
          <w:p w14:paraId="64ABC2F2" w14:textId="77777777" w:rsidR="008F2ABA" w:rsidRPr="008F2ABA" w:rsidRDefault="008F2ABA" w:rsidP="008F2ABA">
            <w:pPr>
              <w:spacing w:line="276" w:lineRule="auto"/>
              <w:rPr>
                <w:rFonts w:ascii="Times New Roman" w:eastAsia="Times New Roman" w:hAnsi="Times New Roman"/>
                <w:sz w:val="22"/>
                <w:szCs w:val="22"/>
              </w:rPr>
            </w:pPr>
          </w:p>
        </w:tc>
      </w:tr>
    </w:tbl>
    <w:p w14:paraId="6197A86A" w14:textId="3E4665F9" w:rsidR="008F2ABA" w:rsidRDefault="008F2ABA" w:rsidP="00A57B86">
      <w:pPr>
        <w:spacing w:after="0" w:line="240" w:lineRule="auto"/>
        <w:rPr>
          <w:rFonts w:ascii="Times New Roman" w:eastAsia="Times New Roman" w:hAnsi="Times New Roman" w:cs="Times"/>
          <w:szCs w:val="24"/>
          <w:lang w:val="tr-TR" w:eastAsia="en-AU"/>
        </w:rPr>
      </w:pPr>
      <w:r w:rsidRPr="008F2ABA">
        <w:rPr>
          <w:rFonts w:ascii="Times New Roman" w:eastAsia="Times New Roman" w:hAnsi="Times New Roman" w:cs="Times"/>
          <w:i/>
          <w:szCs w:val="24"/>
          <w:lang w:val="tr-TR" w:eastAsia="en-AU"/>
        </w:rPr>
        <w:t xml:space="preserve">Šaltinis: </w:t>
      </w:r>
      <w:r w:rsidRPr="008F2ABA">
        <w:rPr>
          <w:rFonts w:ascii="Times New Roman" w:eastAsia="Times New Roman" w:hAnsi="Times New Roman" w:cs="Times"/>
          <w:szCs w:val="24"/>
          <w:lang w:val="tr-TR" w:eastAsia="en-AU"/>
        </w:rPr>
        <w:t>sudaryta autoriaus, remiantis Venckevičiūte</w:t>
      </w:r>
      <w:r w:rsidR="00A57B86">
        <w:rPr>
          <w:rFonts w:ascii="Times New Roman" w:eastAsia="Times New Roman" w:hAnsi="Times New Roman" w:cs="Times"/>
          <w:szCs w:val="24"/>
          <w:lang w:val="tr-TR" w:eastAsia="en-AU"/>
        </w:rPr>
        <w:t xml:space="preserve"> (</w:t>
      </w:r>
      <w:r w:rsidRPr="008F2ABA">
        <w:rPr>
          <w:rFonts w:ascii="Times New Roman" w:eastAsia="Times New Roman" w:hAnsi="Times New Roman" w:cs="Times"/>
          <w:szCs w:val="24"/>
          <w:lang w:val="tr-TR" w:eastAsia="en-AU"/>
        </w:rPr>
        <w:t>2016</w:t>
      </w:r>
      <w:r w:rsidR="00A57B86">
        <w:rPr>
          <w:rFonts w:ascii="Times New Roman" w:eastAsia="Times New Roman" w:hAnsi="Times New Roman" w:cs="Times"/>
          <w:szCs w:val="24"/>
          <w:lang w:val="tr-TR" w:eastAsia="en-AU"/>
        </w:rPr>
        <w:t>)</w:t>
      </w:r>
      <w:r w:rsidRPr="008F2ABA">
        <w:rPr>
          <w:rFonts w:ascii="Times New Roman" w:eastAsia="Times New Roman" w:hAnsi="Times New Roman" w:cs="Times"/>
          <w:szCs w:val="24"/>
          <w:lang w:val="tr-TR" w:eastAsia="en-AU"/>
        </w:rPr>
        <w:t xml:space="preserve"> </w:t>
      </w:r>
    </w:p>
    <w:p w14:paraId="5660B320" w14:textId="77777777" w:rsidR="00A57B86" w:rsidRPr="00A57B86" w:rsidRDefault="00A57B86" w:rsidP="00A57B86">
      <w:pPr>
        <w:autoSpaceDE w:val="0"/>
        <w:autoSpaceDN w:val="0"/>
        <w:adjustRightInd w:val="0"/>
        <w:spacing w:before="40" w:after="0"/>
        <w:jc w:val="both"/>
        <w:outlineLvl w:val="1"/>
        <w:rPr>
          <w:rFonts w:ascii="Times New Roman" w:hAnsi="Times New Roman" w:cs="Times New Roman"/>
          <w:szCs w:val="24"/>
          <w:lang w:val="tr-TR"/>
        </w:rPr>
      </w:pPr>
    </w:p>
    <w:p w14:paraId="7116BD2F" w14:textId="6B3BC4B4" w:rsidR="00A57B86" w:rsidRPr="00A57B86" w:rsidRDefault="00A57B86" w:rsidP="00A57B86">
      <w:pPr>
        <w:autoSpaceDE w:val="0"/>
        <w:autoSpaceDN w:val="0"/>
        <w:adjustRightInd w:val="0"/>
        <w:spacing w:before="40" w:after="0"/>
        <w:jc w:val="both"/>
        <w:outlineLvl w:val="1"/>
        <w:rPr>
          <w:rFonts w:ascii="Times New Roman" w:hAnsi="Times New Roman" w:cs="Times New Roman"/>
          <w:sz w:val="24"/>
          <w:szCs w:val="24"/>
          <w:lang w:val="tr-TR"/>
        </w:rPr>
      </w:pPr>
      <w:r w:rsidRPr="009768B8">
        <w:rPr>
          <w:rFonts w:ascii="Times New Roman" w:hAnsi="Times New Roman" w:cs="Times New Roman"/>
          <w:sz w:val="24"/>
          <w:szCs w:val="24"/>
          <w:lang w:val="tr-TR"/>
        </w:rPr>
        <w:t>Po lentele paliekama viena 11 pt tuščia eilutė. Paveikslų</w:t>
      </w:r>
      <w:r w:rsidRPr="00A57B86">
        <w:rPr>
          <w:rFonts w:ascii="Times New Roman" w:hAnsi="Times New Roman" w:cs="Times New Roman"/>
          <w:sz w:val="24"/>
          <w:szCs w:val="24"/>
          <w:lang w:val="tr-TR"/>
        </w:rPr>
        <w:t xml:space="preserve"> numeriai ir pavadinimai rašomi po paveikslu. Jie numeruojami eilės tvarka arabiškais skaičiais. Pagrindiniame tekste reikiamoje straipsnio vietoje pateikiama nuoroda į paveikslą (žr.1 pav.). Labai svarbu, kad visos iliustracijos būtų aiškios ir įskaitomos. Paveikslai gali būti pate</w:t>
      </w:r>
      <w:r>
        <w:rPr>
          <w:rFonts w:ascii="Times New Roman" w:hAnsi="Times New Roman" w:cs="Times New Roman"/>
          <w:sz w:val="24"/>
          <w:szCs w:val="24"/>
          <w:lang w:val="tr-TR"/>
        </w:rPr>
        <w:t xml:space="preserve">ikti juodai balti arba spalvoti, pateikti </w:t>
      </w:r>
      <w:r w:rsidRPr="00F26D2B">
        <w:rPr>
          <w:rFonts w:ascii="Times New Roman" w:hAnsi="Times New Roman" w:cs="Times New Roman"/>
          <w:b/>
          <w:sz w:val="24"/>
          <w:szCs w:val="24"/>
          <w:lang w:val="tr-TR"/>
        </w:rPr>
        <w:t xml:space="preserve">JPEG, TIF </w:t>
      </w:r>
      <w:r w:rsidRPr="00BA123F">
        <w:rPr>
          <w:rFonts w:ascii="Times New Roman" w:hAnsi="Times New Roman" w:cs="Times New Roman"/>
          <w:sz w:val="24"/>
          <w:szCs w:val="24"/>
          <w:lang w:val="tr-TR"/>
        </w:rPr>
        <w:t>arba</w:t>
      </w:r>
      <w:r w:rsidRPr="00F26D2B">
        <w:rPr>
          <w:rFonts w:ascii="Times New Roman" w:hAnsi="Times New Roman" w:cs="Times New Roman"/>
          <w:b/>
          <w:sz w:val="24"/>
          <w:szCs w:val="24"/>
          <w:lang w:val="tr-TR"/>
        </w:rPr>
        <w:t xml:space="preserve"> PNG</w:t>
      </w:r>
      <w:r w:rsidRPr="00F26D2B">
        <w:rPr>
          <w:rFonts w:ascii="Times New Roman" w:hAnsi="Times New Roman" w:cs="Times New Roman"/>
          <w:sz w:val="24"/>
          <w:szCs w:val="24"/>
          <w:lang w:val="tr-TR"/>
        </w:rPr>
        <w:t xml:space="preserve"> </w:t>
      </w:r>
      <w:r>
        <w:rPr>
          <w:rFonts w:ascii="Times New Roman" w:hAnsi="Times New Roman" w:cs="Times New Roman"/>
          <w:sz w:val="24"/>
          <w:szCs w:val="24"/>
          <w:lang w:val="tr-TR"/>
        </w:rPr>
        <w:t>formatais.</w:t>
      </w:r>
    </w:p>
    <w:p w14:paraId="1064A299" w14:textId="77777777" w:rsidR="00A57B86" w:rsidRPr="009768B8" w:rsidRDefault="00A57B86" w:rsidP="00A57B86">
      <w:pPr>
        <w:autoSpaceDE w:val="0"/>
        <w:autoSpaceDN w:val="0"/>
        <w:adjustRightInd w:val="0"/>
        <w:spacing w:before="40" w:after="0"/>
        <w:jc w:val="both"/>
        <w:outlineLvl w:val="1"/>
        <w:rPr>
          <w:rFonts w:ascii="Times New Roman" w:hAnsi="Times New Roman" w:cs="Times New Roman"/>
          <w:szCs w:val="24"/>
          <w:lang w:val="tr-TR"/>
        </w:rPr>
      </w:pPr>
      <w:r w:rsidRPr="009768B8">
        <w:rPr>
          <w:rFonts w:ascii="Times New Roman" w:hAnsi="Times New Roman" w:cs="Times New Roman"/>
          <w:szCs w:val="24"/>
          <w:lang w:val="tr-TR"/>
        </w:rPr>
        <w:t xml:space="preserve">  </w:t>
      </w:r>
    </w:p>
    <w:p w14:paraId="555846C2" w14:textId="0BAA1D10" w:rsidR="00A57B86" w:rsidRDefault="00A57B86" w:rsidP="00A57B86">
      <w:pPr>
        <w:autoSpaceDE w:val="0"/>
        <w:autoSpaceDN w:val="0"/>
        <w:adjustRightInd w:val="0"/>
        <w:spacing w:before="40" w:after="0"/>
        <w:jc w:val="both"/>
        <w:outlineLvl w:val="1"/>
        <w:rPr>
          <w:rFonts w:ascii="Times New Roman" w:hAnsi="Times New Roman" w:cs="Times New Roman"/>
          <w:sz w:val="24"/>
          <w:szCs w:val="24"/>
          <w:lang w:val="tr-TR"/>
        </w:rPr>
      </w:pPr>
      <w:r>
        <w:rPr>
          <w:rFonts w:ascii="Times New Roman" w:hAnsi="Times New Roman" w:cs="Times New Roman"/>
          <w:noProof/>
          <w:sz w:val="24"/>
          <w:szCs w:val="24"/>
          <w:lang w:val="lt-LT" w:eastAsia="lt-LT"/>
        </w:rPr>
        <w:lastRenderedPageBreak/>
        <w:drawing>
          <wp:inline distT="0" distB="0" distL="0" distR="0" wp14:anchorId="458A57DC" wp14:editId="0679D9ED">
            <wp:extent cx="5190490" cy="11239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0490" cy="1123950"/>
                    </a:xfrm>
                    <a:prstGeom prst="rect">
                      <a:avLst/>
                    </a:prstGeom>
                    <a:noFill/>
                  </pic:spPr>
                </pic:pic>
              </a:graphicData>
            </a:graphic>
          </wp:inline>
        </w:drawing>
      </w:r>
    </w:p>
    <w:p w14:paraId="55AC66ED" w14:textId="52AD2028" w:rsidR="00A57B86" w:rsidRPr="00A57B86" w:rsidRDefault="00A57B86" w:rsidP="00A57B86">
      <w:pPr>
        <w:keepNext/>
        <w:spacing w:after="0" w:line="240" w:lineRule="auto"/>
        <w:rPr>
          <w:rFonts w:ascii="Times" w:eastAsia="Times New Roman" w:hAnsi="Times" w:cs="Times"/>
          <w:bCs/>
          <w:color w:val="4F81BD"/>
          <w:szCs w:val="20"/>
          <w:lang w:val="tr-TR" w:eastAsia="en-AU"/>
        </w:rPr>
      </w:pPr>
      <w:r w:rsidRPr="00A57B86">
        <w:rPr>
          <w:rFonts w:ascii="Times" w:eastAsia="Times New Roman" w:hAnsi="Times" w:cs="Times"/>
          <w:bCs/>
          <w:szCs w:val="20"/>
          <w:lang w:val="tr-TR" w:eastAsia="en-AU"/>
        </w:rPr>
        <w:t>1 pav.</w:t>
      </w:r>
      <w:r w:rsidRPr="00A57B86">
        <w:rPr>
          <w:rFonts w:ascii="Times" w:eastAsia="Times New Roman" w:hAnsi="Times" w:cs="Times"/>
          <w:b/>
          <w:bCs/>
          <w:szCs w:val="20"/>
          <w:lang w:val="tr-TR" w:eastAsia="en-AU"/>
        </w:rPr>
        <w:t xml:space="preserve"> Pavadinimas </w:t>
      </w:r>
    </w:p>
    <w:p w14:paraId="51F582F0" w14:textId="56B778BE" w:rsidR="00A57B86" w:rsidRPr="00A57B86" w:rsidRDefault="00A57B86" w:rsidP="00A57B86">
      <w:pPr>
        <w:spacing w:after="0" w:line="240" w:lineRule="auto"/>
        <w:rPr>
          <w:rFonts w:ascii="Times New Roman" w:eastAsia="Times New Roman" w:hAnsi="Times New Roman" w:cs="Times"/>
          <w:color w:val="4F81BD"/>
          <w:lang w:val="tr-TR" w:eastAsia="en-AU"/>
        </w:rPr>
      </w:pPr>
      <w:r w:rsidRPr="00A57B86">
        <w:rPr>
          <w:rFonts w:ascii="Times" w:eastAsia="Times New Roman" w:hAnsi="Times" w:cs="Times"/>
          <w:i/>
          <w:lang w:val="tr-TR" w:eastAsia="en-AU"/>
        </w:rPr>
        <w:t>Šaltinis:</w:t>
      </w:r>
      <w:r w:rsidRPr="00A57B86">
        <w:rPr>
          <w:rFonts w:ascii="Times" w:eastAsia="Times New Roman" w:hAnsi="Times" w:cs="Times"/>
          <w:lang w:val="tr-TR" w:eastAsia="en-AU"/>
        </w:rPr>
        <w:t xml:space="preserve"> sudaryta autoriaus </w:t>
      </w:r>
    </w:p>
    <w:p w14:paraId="236DB32D" w14:textId="77777777" w:rsidR="00A57B86" w:rsidRPr="00A57B86" w:rsidRDefault="00A57B86" w:rsidP="00A57B86">
      <w:pPr>
        <w:autoSpaceDE w:val="0"/>
        <w:autoSpaceDN w:val="0"/>
        <w:adjustRightInd w:val="0"/>
        <w:spacing w:after="0" w:line="240" w:lineRule="auto"/>
        <w:jc w:val="both"/>
        <w:outlineLvl w:val="1"/>
        <w:rPr>
          <w:rFonts w:ascii="Times New Roman" w:hAnsi="Times New Roman" w:cs="Times New Roman"/>
          <w:szCs w:val="24"/>
          <w:lang w:val="tr-TR"/>
        </w:rPr>
      </w:pPr>
    </w:p>
    <w:p w14:paraId="3FC0A991" w14:textId="24FB9014" w:rsidR="008F2ABA" w:rsidRPr="008F2ABA" w:rsidRDefault="00A57B86" w:rsidP="009768B8">
      <w:pPr>
        <w:autoSpaceDE w:val="0"/>
        <w:autoSpaceDN w:val="0"/>
        <w:adjustRightInd w:val="0"/>
        <w:spacing w:after="0" w:line="240" w:lineRule="auto"/>
        <w:jc w:val="both"/>
        <w:outlineLvl w:val="1"/>
        <w:rPr>
          <w:rFonts w:ascii="Times New Roman" w:hAnsi="Times New Roman" w:cs="Times New Roman"/>
          <w:sz w:val="24"/>
          <w:szCs w:val="24"/>
          <w:lang w:val="tr-TR"/>
        </w:rPr>
      </w:pPr>
      <w:r w:rsidRPr="009768B8">
        <w:rPr>
          <w:rFonts w:ascii="Times New Roman" w:hAnsi="Times New Roman" w:cs="Times New Roman"/>
          <w:sz w:val="24"/>
          <w:szCs w:val="24"/>
          <w:lang w:val="tr-TR"/>
        </w:rPr>
        <w:t>Po paveikslu paliekama viena 11 pt tuščia eilutė. Matematinės formulės ar kitos</w:t>
      </w:r>
      <w:r w:rsidRPr="00A57B86">
        <w:rPr>
          <w:rFonts w:ascii="Times New Roman" w:hAnsi="Times New Roman" w:cs="Times New Roman"/>
          <w:sz w:val="24"/>
          <w:szCs w:val="24"/>
          <w:lang w:val="tr-TR"/>
        </w:rPr>
        <w:t xml:space="preserve"> matematinės išraiškos įterpiamos į tekstą atskiroje naujoje pastraipoje. Formulės rašomos naudojant formulių rengyklę „Microsoft Equation 3.0“. Formulės numeruojamos iš eilės arabiškais skaitmenimis skliaustuose. Numeruojama dešiniajame krašte.</w:t>
      </w:r>
    </w:p>
    <w:p w14:paraId="02571032" w14:textId="61D317B8" w:rsidR="006B16FA" w:rsidRPr="000A624F" w:rsidRDefault="000A624F" w:rsidP="009768B8">
      <w:pPr>
        <w:spacing w:after="0" w:line="240" w:lineRule="auto"/>
        <w:jc w:val="both"/>
        <w:rPr>
          <w:rFonts w:ascii="Times New Roman" w:hAnsi="Times New Roman" w:cs="Times New Roman"/>
          <w:sz w:val="24"/>
          <w:lang w:val="lt-LT"/>
        </w:rPr>
      </w:pPr>
      <w:r w:rsidRPr="000A624F">
        <w:rPr>
          <w:rFonts w:ascii="Times New Roman" w:hAnsi="Times New Roman" w:cs="Times New Roman"/>
          <w:sz w:val="24"/>
          <w:lang w:val="lt-LT"/>
        </w:rPr>
        <w:t xml:space="preserve">kt. Taigi produkcijos savikainos kalkuliavimo mokslinių tyrimų erdvė labai didelė. </w:t>
      </w:r>
    </w:p>
    <w:p w14:paraId="611511E6" w14:textId="38586D23" w:rsidR="0056054B" w:rsidRPr="00177A41" w:rsidRDefault="000A624F" w:rsidP="00A57B86">
      <w:pPr>
        <w:pStyle w:val="Heading2"/>
        <w:rPr>
          <w:lang w:val="tr-TR"/>
        </w:rPr>
      </w:pPr>
      <w:r>
        <w:rPr>
          <w:lang w:val="tr-TR"/>
        </w:rPr>
        <w:t>Išvados</w:t>
      </w:r>
      <w:r w:rsidR="00A57B86">
        <w:rPr>
          <w:lang w:val="tr-TR"/>
        </w:rPr>
        <w:t xml:space="preserve"> (rekomendacijos, diskusiniai klausimai)</w:t>
      </w:r>
    </w:p>
    <w:p w14:paraId="6DD0A33B" w14:textId="6F970DA8" w:rsidR="000A624F" w:rsidRPr="000A624F" w:rsidRDefault="000A624F" w:rsidP="000A624F">
      <w:pPr>
        <w:spacing w:after="0" w:line="240" w:lineRule="auto"/>
        <w:jc w:val="both"/>
        <w:rPr>
          <w:rFonts w:ascii="Times New Roman" w:hAnsi="Times New Roman" w:cs="Times New Roman"/>
          <w:sz w:val="24"/>
          <w:szCs w:val="24"/>
          <w:lang w:val="lt-LT"/>
        </w:rPr>
      </w:pPr>
      <w:r w:rsidRPr="000A624F">
        <w:rPr>
          <w:rFonts w:ascii="Times New Roman" w:hAnsi="Times New Roman" w:cs="Times New Roman"/>
          <w:sz w:val="24"/>
          <w:szCs w:val="24"/>
          <w:lang w:val="tr-TR"/>
        </w:rPr>
        <w:t>1</w:t>
      </w:r>
      <w:r w:rsidRPr="000A624F">
        <w:rPr>
          <w:rFonts w:ascii="Times New Roman" w:hAnsi="Times New Roman" w:cs="Times New Roman"/>
          <w:sz w:val="24"/>
          <w:szCs w:val="24"/>
          <w:lang w:val="lt-LT"/>
        </w:rPr>
        <w:t xml:space="preserve">. </w:t>
      </w:r>
      <w:r w:rsidR="00A57B86" w:rsidRPr="00A57B86">
        <w:rPr>
          <w:rFonts w:ascii="Times New Roman" w:hAnsi="Times New Roman" w:cs="Times New Roman"/>
          <w:sz w:val="24"/>
          <w:szCs w:val="24"/>
          <w:lang w:val="lt-LT"/>
        </w:rPr>
        <w:t xml:space="preserve">Atskirai formuluojamos išsamios tyrimo išvados. Išvadas patartina numeruoti. Šriftas </w:t>
      </w:r>
      <w:proofErr w:type="spellStart"/>
      <w:r w:rsidR="00A57B86" w:rsidRPr="00A57B86">
        <w:rPr>
          <w:rFonts w:ascii="Times New Roman" w:hAnsi="Times New Roman" w:cs="Times New Roman"/>
          <w:sz w:val="24"/>
          <w:szCs w:val="24"/>
          <w:lang w:val="lt-LT"/>
        </w:rPr>
        <w:t>Times</w:t>
      </w:r>
      <w:proofErr w:type="spellEnd"/>
      <w:r w:rsidR="00A57B86" w:rsidRPr="00A57B86">
        <w:rPr>
          <w:rFonts w:ascii="Times New Roman" w:hAnsi="Times New Roman" w:cs="Times New Roman"/>
          <w:sz w:val="24"/>
          <w:szCs w:val="24"/>
          <w:lang w:val="lt-LT"/>
        </w:rPr>
        <w:t xml:space="preserve"> </w:t>
      </w:r>
      <w:proofErr w:type="spellStart"/>
      <w:r w:rsidR="00A57B86" w:rsidRPr="00A57B86">
        <w:rPr>
          <w:rFonts w:ascii="Times New Roman" w:hAnsi="Times New Roman" w:cs="Times New Roman"/>
          <w:sz w:val="24"/>
          <w:szCs w:val="24"/>
          <w:lang w:val="lt-LT"/>
        </w:rPr>
        <w:t>New</w:t>
      </w:r>
      <w:proofErr w:type="spellEnd"/>
      <w:r w:rsidR="00A57B86" w:rsidRPr="00A57B86">
        <w:rPr>
          <w:rFonts w:ascii="Times New Roman" w:hAnsi="Times New Roman" w:cs="Times New Roman"/>
          <w:sz w:val="24"/>
          <w:szCs w:val="24"/>
          <w:lang w:val="lt-LT"/>
        </w:rPr>
        <w:t xml:space="preserve"> Roman, dydis 12, </w:t>
      </w:r>
      <w:proofErr w:type="spellStart"/>
      <w:r w:rsidR="00A57B86" w:rsidRPr="00A57B86">
        <w:rPr>
          <w:rFonts w:ascii="Times New Roman" w:hAnsi="Times New Roman" w:cs="Times New Roman"/>
          <w:sz w:val="24"/>
          <w:szCs w:val="24"/>
          <w:lang w:val="lt-LT"/>
        </w:rPr>
        <w:t>eilėtarpio</w:t>
      </w:r>
      <w:proofErr w:type="spellEnd"/>
      <w:r w:rsidR="00A57B86" w:rsidRPr="00A57B86">
        <w:rPr>
          <w:rFonts w:ascii="Times New Roman" w:hAnsi="Times New Roman" w:cs="Times New Roman"/>
          <w:sz w:val="24"/>
          <w:szCs w:val="24"/>
          <w:lang w:val="lt-LT"/>
        </w:rPr>
        <w:t xml:space="preserve"> intervalas </w:t>
      </w:r>
      <w:r w:rsidR="00F204A8">
        <w:rPr>
          <w:rFonts w:ascii="Times New Roman" w:hAnsi="Times New Roman" w:cs="Times New Roman"/>
          <w:sz w:val="24"/>
          <w:szCs w:val="24"/>
          <w:lang w:val="lt-LT"/>
        </w:rPr>
        <w:t>viengubas</w:t>
      </w:r>
      <w:r w:rsidR="00A57B86" w:rsidRPr="00A57B86">
        <w:rPr>
          <w:rFonts w:ascii="Times New Roman" w:hAnsi="Times New Roman" w:cs="Times New Roman"/>
          <w:sz w:val="24"/>
          <w:szCs w:val="24"/>
          <w:lang w:val="lt-LT"/>
        </w:rPr>
        <w:t xml:space="preserve">, tekstas sulygiuotas abiejuose kraštuose. Pirmosios eilutės įtrauka </w:t>
      </w:r>
      <w:r w:rsidR="00F204A8">
        <w:rPr>
          <w:rFonts w:ascii="Times New Roman" w:hAnsi="Times New Roman" w:cs="Times New Roman"/>
          <w:sz w:val="24"/>
          <w:szCs w:val="24"/>
          <w:lang w:val="lt-LT"/>
        </w:rPr>
        <w:t>0</w:t>
      </w:r>
      <w:r w:rsidR="00A57B86" w:rsidRPr="00A57B86">
        <w:rPr>
          <w:rFonts w:ascii="Times New Roman" w:hAnsi="Times New Roman" w:cs="Times New Roman"/>
          <w:sz w:val="24"/>
          <w:szCs w:val="24"/>
          <w:lang w:val="lt-LT"/>
        </w:rPr>
        <w:t xml:space="preserve"> cm. Tarp pastraipų nepaliekami tarpai</w:t>
      </w:r>
      <w:r w:rsidRPr="000A624F">
        <w:rPr>
          <w:rFonts w:ascii="Times New Roman" w:hAnsi="Times New Roman" w:cs="Times New Roman"/>
          <w:sz w:val="24"/>
          <w:szCs w:val="24"/>
          <w:lang w:val="lt-LT"/>
        </w:rPr>
        <w:t>.</w:t>
      </w:r>
    </w:p>
    <w:p w14:paraId="5704470F" w14:textId="77777777" w:rsidR="00F204A8" w:rsidRPr="000A624F" w:rsidRDefault="000A624F" w:rsidP="00F204A8">
      <w:pPr>
        <w:spacing w:after="0" w:line="240" w:lineRule="auto"/>
        <w:jc w:val="both"/>
        <w:rPr>
          <w:rFonts w:ascii="Times New Roman" w:hAnsi="Times New Roman" w:cs="Times New Roman"/>
          <w:sz w:val="24"/>
          <w:szCs w:val="24"/>
          <w:lang w:val="lt-LT"/>
        </w:rPr>
      </w:pPr>
      <w:r w:rsidRPr="000A624F">
        <w:rPr>
          <w:rFonts w:ascii="Times New Roman" w:hAnsi="Times New Roman" w:cs="Times New Roman"/>
          <w:sz w:val="24"/>
          <w:szCs w:val="24"/>
          <w:lang w:val="lt-LT"/>
        </w:rPr>
        <w:t xml:space="preserve">2. </w:t>
      </w:r>
      <w:r w:rsidR="00F204A8" w:rsidRPr="00A57B86">
        <w:rPr>
          <w:rFonts w:ascii="Times New Roman" w:hAnsi="Times New Roman" w:cs="Times New Roman"/>
          <w:sz w:val="24"/>
          <w:szCs w:val="24"/>
          <w:lang w:val="lt-LT"/>
        </w:rPr>
        <w:t xml:space="preserve">Atskirai formuluojamos išsamios tyrimo išvados. Išvadas patartina numeruoti. Šriftas </w:t>
      </w:r>
      <w:proofErr w:type="spellStart"/>
      <w:r w:rsidR="00F204A8" w:rsidRPr="00A57B86">
        <w:rPr>
          <w:rFonts w:ascii="Times New Roman" w:hAnsi="Times New Roman" w:cs="Times New Roman"/>
          <w:sz w:val="24"/>
          <w:szCs w:val="24"/>
          <w:lang w:val="lt-LT"/>
        </w:rPr>
        <w:t>Times</w:t>
      </w:r>
      <w:proofErr w:type="spellEnd"/>
      <w:r w:rsidR="00F204A8" w:rsidRPr="00A57B86">
        <w:rPr>
          <w:rFonts w:ascii="Times New Roman" w:hAnsi="Times New Roman" w:cs="Times New Roman"/>
          <w:sz w:val="24"/>
          <w:szCs w:val="24"/>
          <w:lang w:val="lt-LT"/>
        </w:rPr>
        <w:t xml:space="preserve"> </w:t>
      </w:r>
      <w:proofErr w:type="spellStart"/>
      <w:r w:rsidR="00F204A8" w:rsidRPr="00A57B86">
        <w:rPr>
          <w:rFonts w:ascii="Times New Roman" w:hAnsi="Times New Roman" w:cs="Times New Roman"/>
          <w:sz w:val="24"/>
          <w:szCs w:val="24"/>
          <w:lang w:val="lt-LT"/>
        </w:rPr>
        <w:t>New</w:t>
      </w:r>
      <w:proofErr w:type="spellEnd"/>
      <w:r w:rsidR="00F204A8" w:rsidRPr="00A57B86">
        <w:rPr>
          <w:rFonts w:ascii="Times New Roman" w:hAnsi="Times New Roman" w:cs="Times New Roman"/>
          <w:sz w:val="24"/>
          <w:szCs w:val="24"/>
          <w:lang w:val="lt-LT"/>
        </w:rPr>
        <w:t xml:space="preserve"> Roman, dydis 12, </w:t>
      </w:r>
      <w:proofErr w:type="spellStart"/>
      <w:r w:rsidR="00F204A8" w:rsidRPr="00A57B86">
        <w:rPr>
          <w:rFonts w:ascii="Times New Roman" w:hAnsi="Times New Roman" w:cs="Times New Roman"/>
          <w:sz w:val="24"/>
          <w:szCs w:val="24"/>
          <w:lang w:val="lt-LT"/>
        </w:rPr>
        <w:t>eilėtarpio</w:t>
      </w:r>
      <w:proofErr w:type="spellEnd"/>
      <w:r w:rsidR="00F204A8" w:rsidRPr="00A57B86">
        <w:rPr>
          <w:rFonts w:ascii="Times New Roman" w:hAnsi="Times New Roman" w:cs="Times New Roman"/>
          <w:sz w:val="24"/>
          <w:szCs w:val="24"/>
          <w:lang w:val="lt-LT"/>
        </w:rPr>
        <w:t xml:space="preserve"> intervalas </w:t>
      </w:r>
      <w:r w:rsidR="00F204A8">
        <w:rPr>
          <w:rFonts w:ascii="Times New Roman" w:hAnsi="Times New Roman" w:cs="Times New Roman"/>
          <w:sz w:val="24"/>
          <w:szCs w:val="24"/>
          <w:lang w:val="lt-LT"/>
        </w:rPr>
        <w:t>viengubas</w:t>
      </w:r>
      <w:r w:rsidR="00F204A8" w:rsidRPr="00A57B86">
        <w:rPr>
          <w:rFonts w:ascii="Times New Roman" w:hAnsi="Times New Roman" w:cs="Times New Roman"/>
          <w:sz w:val="24"/>
          <w:szCs w:val="24"/>
          <w:lang w:val="lt-LT"/>
        </w:rPr>
        <w:t xml:space="preserve">, tekstas sulygiuotas abiejuose kraštuose. Pirmosios eilutės įtrauka </w:t>
      </w:r>
      <w:r w:rsidR="00F204A8">
        <w:rPr>
          <w:rFonts w:ascii="Times New Roman" w:hAnsi="Times New Roman" w:cs="Times New Roman"/>
          <w:sz w:val="24"/>
          <w:szCs w:val="24"/>
          <w:lang w:val="lt-LT"/>
        </w:rPr>
        <w:t>0</w:t>
      </w:r>
      <w:r w:rsidR="00F204A8" w:rsidRPr="00A57B86">
        <w:rPr>
          <w:rFonts w:ascii="Times New Roman" w:hAnsi="Times New Roman" w:cs="Times New Roman"/>
          <w:sz w:val="24"/>
          <w:szCs w:val="24"/>
          <w:lang w:val="lt-LT"/>
        </w:rPr>
        <w:t xml:space="preserve"> cm. Tarp pastraipų nepaliekami tarpai</w:t>
      </w:r>
      <w:r w:rsidR="00F204A8" w:rsidRPr="000A624F">
        <w:rPr>
          <w:rFonts w:ascii="Times New Roman" w:hAnsi="Times New Roman" w:cs="Times New Roman"/>
          <w:sz w:val="24"/>
          <w:szCs w:val="24"/>
          <w:lang w:val="lt-LT"/>
        </w:rPr>
        <w:t>.</w:t>
      </w:r>
    </w:p>
    <w:p w14:paraId="2152D995" w14:textId="77777777" w:rsidR="00F204A8" w:rsidRPr="000A624F" w:rsidRDefault="000A624F" w:rsidP="00F204A8">
      <w:pPr>
        <w:spacing w:after="0" w:line="240" w:lineRule="auto"/>
        <w:jc w:val="both"/>
        <w:rPr>
          <w:rFonts w:ascii="Times New Roman" w:hAnsi="Times New Roman" w:cs="Times New Roman"/>
          <w:sz w:val="24"/>
          <w:szCs w:val="24"/>
          <w:lang w:val="lt-LT"/>
        </w:rPr>
      </w:pPr>
      <w:r w:rsidRPr="000A624F">
        <w:rPr>
          <w:rFonts w:ascii="Times New Roman" w:hAnsi="Times New Roman" w:cs="Times New Roman"/>
          <w:sz w:val="24"/>
          <w:szCs w:val="24"/>
          <w:lang w:val="lt-LT"/>
        </w:rPr>
        <w:t xml:space="preserve">3. </w:t>
      </w:r>
      <w:r w:rsidR="00F204A8" w:rsidRPr="00A57B86">
        <w:rPr>
          <w:rFonts w:ascii="Times New Roman" w:hAnsi="Times New Roman" w:cs="Times New Roman"/>
          <w:sz w:val="24"/>
          <w:szCs w:val="24"/>
          <w:lang w:val="lt-LT"/>
        </w:rPr>
        <w:t xml:space="preserve">Atskirai formuluojamos išsamios tyrimo išvados. Išvadas patartina numeruoti. Šriftas </w:t>
      </w:r>
      <w:proofErr w:type="spellStart"/>
      <w:r w:rsidR="00F204A8" w:rsidRPr="00A57B86">
        <w:rPr>
          <w:rFonts w:ascii="Times New Roman" w:hAnsi="Times New Roman" w:cs="Times New Roman"/>
          <w:sz w:val="24"/>
          <w:szCs w:val="24"/>
          <w:lang w:val="lt-LT"/>
        </w:rPr>
        <w:t>Times</w:t>
      </w:r>
      <w:proofErr w:type="spellEnd"/>
      <w:r w:rsidR="00F204A8" w:rsidRPr="00A57B86">
        <w:rPr>
          <w:rFonts w:ascii="Times New Roman" w:hAnsi="Times New Roman" w:cs="Times New Roman"/>
          <w:sz w:val="24"/>
          <w:szCs w:val="24"/>
          <w:lang w:val="lt-LT"/>
        </w:rPr>
        <w:t xml:space="preserve"> </w:t>
      </w:r>
      <w:proofErr w:type="spellStart"/>
      <w:r w:rsidR="00F204A8" w:rsidRPr="00A57B86">
        <w:rPr>
          <w:rFonts w:ascii="Times New Roman" w:hAnsi="Times New Roman" w:cs="Times New Roman"/>
          <w:sz w:val="24"/>
          <w:szCs w:val="24"/>
          <w:lang w:val="lt-LT"/>
        </w:rPr>
        <w:t>New</w:t>
      </w:r>
      <w:proofErr w:type="spellEnd"/>
      <w:r w:rsidR="00F204A8" w:rsidRPr="00A57B86">
        <w:rPr>
          <w:rFonts w:ascii="Times New Roman" w:hAnsi="Times New Roman" w:cs="Times New Roman"/>
          <w:sz w:val="24"/>
          <w:szCs w:val="24"/>
          <w:lang w:val="lt-LT"/>
        </w:rPr>
        <w:t xml:space="preserve"> Roman, dydis 12, </w:t>
      </w:r>
      <w:proofErr w:type="spellStart"/>
      <w:r w:rsidR="00F204A8" w:rsidRPr="00A57B86">
        <w:rPr>
          <w:rFonts w:ascii="Times New Roman" w:hAnsi="Times New Roman" w:cs="Times New Roman"/>
          <w:sz w:val="24"/>
          <w:szCs w:val="24"/>
          <w:lang w:val="lt-LT"/>
        </w:rPr>
        <w:t>eilėtarpio</w:t>
      </w:r>
      <w:proofErr w:type="spellEnd"/>
      <w:r w:rsidR="00F204A8" w:rsidRPr="00A57B86">
        <w:rPr>
          <w:rFonts w:ascii="Times New Roman" w:hAnsi="Times New Roman" w:cs="Times New Roman"/>
          <w:sz w:val="24"/>
          <w:szCs w:val="24"/>
          <w:lang w:val="lt-LT"/>
        </w:rPr>
        <w:t xml:space="preserve"> intervalas </w:t>
      </w:r>
      <w:r w:rsidR="00F204A8">
        <w:rPr>
          <w:rFonts w:ascii="Times New Roman" w:hAnsi="Times New Roman" w:cs="Times New Roman"/>
          <w:sz w:val="24"/>
          <w:szCs w:val="24"/>
          <w:lang w:val="lt-LT"/>
        </w:rPr>
        <w:t>viengubas</w:t>
      </w:r>
      <w:r w:rsidR="00F204A8" w:rsidRPr="00A57B86">
        <w:rPr>
          <w:rFonts w:ascii="Times New Roman" w:hAnsi="Times New Roman" w:cs="Times New Roman"/>
          <w:sz w:val="24"/>
          <w:szCs w:val="24"/>
          <w:lang w:val="lt-LT"/>
        </w:rPr>
        <w:t xml:space="preserve">, tekstas sulygiuotas abiejuose kraštuose. Pirmosios eilutės įtrauka </w:t>
      </w:r>
      <w:r w:rsidR="00F204A8">
        <w:rPr>
          <w:rFonts w:ascii="Times New Roman" w:hAnsi="Times New Roman" w:cs="Times New Roman"/>
          <w:sz w:val="24"/>
          <w:szCs w:val="24"/>
          <w:lang w:val="lt-LT"/>
        </w:rPr>
        <w:t>0</w:t>
      </w:r>
      <w:r w:rsidR="00F204A8" w:rsidRPr="00A57B86">
        <w:rPr>
          <w:rFonts w:ascii="Times New Roman" w:hAnsi="Times New Roman" w:cs="Times New Roman"/>
          <w:sz w:val="24"/>
          <w:szCs w:val="24"/>
          <w:lang w:val="lt-LT"/>
        </w:rPr>
        <w:t xml:space="preserve"> cm. Tarp pastraipų nepaliekami tarpai</w:t>
      </w:r>
      <w:r w:rsidR="00F204A8" w:rsidRPr="000A624F">
        <w:rPr>
          <w:rFonts w:ascii="Times New Roman" w:hAnsi="Times New Roman" w:cs="Times New Roman"/>
          <w:sz w:val="24"/>
          <w:szCs w:val="24"/>
          <w:lang w:val="lt-LT"/>
        </w:rPr>
        <w:t>.</w:t>
      </w:r>
    </w:p>
    <w:p w14:paraId="1C54F1A8" w14:textId="16472F0D" w:rsidR="00F204A8" w:rsidRPr="00F204A8" w:rsidRDefault="00F204A8" w:rsidP="00F204A8">
      <w:pPr>
        <w:keepNext/>
        <w:keepLines/>
        <w:spacing w:before="200" w:after="0"/>
        <w:outlineLvl w:val="2"/>
        <w:rPr>
          <w:rFonts w:asciiTheme="majorHAnsi" w:eastAsiaTheme="majorEastAsia" w:hAnsiTheme="majorHAnsi" w:cstheme="majorBidi"/>
          <w:b/>
          <w:bCs/>
          <w:color w:val="4F81BD" w:themeColor="accent1"/>
          <w:lang w:val="lt-LT"/>
        </w:rPr>
      </w:pPr>
      <w:r>
        <w:rPr>
          <w:rFonts w:asciiTheme="majorHAnsi" w:eastAsiaTheme="majorEastAsia" w:hAnsiTheme="majorHAnsi" w:cstheme="majorBidi"/>
          <w:b/>
          <w:bCs/>
          <w:color w:val="4F81BD" w:themeColor="accent1"/>
          <w:lang w:val="lt-LT"/>
        </w:rPr>
        <w:t>Padėka, paaiškinimas, papildoma informacija</w:t>
      </w:r>
    </w:p>
    <w:p w14:paraId="0271F077" w14:textId="55E46C7C" w:rsidR="00F204A8" w:rsidRDefault="00F204A8" w:rsidP="00F204A8">
      <w:pPr>
        <w:spacing w:after="0" w:line="240" w:lineRule="auto"/>
        <w:jc w:val="both"/>
        <w:rPr>
          <w:lang w:val="lt-LT"/>
        </w:rPr>
      </w:pPr>
      <w:r>
        <w:rPr>
          <w:rFonts w:ascii="Times New Roman" w:hAnsi="Times New Roman" w:cs="Times New Roman"/>
          <w:sz w:val="24"/>
          <w:szCs w:val="24"/>
          <w:lang w:val="lt-LT"/>
        </w:rPr>
        <w:t xml:space="preserve">Papildomos informacijos tekstas. </w:t>
      </w:r>
      <w:r w:rsidRPr="00F204A8">
        <w:rPr>
          <w:rFonts w:ascii="Times New Roman" w:hAnsi="Times New Roman" w:cs="Times New Roman"/>
          <w:sz w:val="24"/>
          <w:szCs w:val="24"/>
          <w:lang w:val="lt-LT"/>
        </w:rPr>
        <w:t>Straipsnio pabaigoje prieš šaltinius gali būti pateiktos padėkos, paaiškinimai, papildoma informacija, susijusi su straipsnio rengimu ir publikavimu, tyrimo finansavimu, tezių straipsnio tematika pristatymu mokslinėje konferencijoje ir pan</w:t>
      </w:r>
      <w:r>
        <w:rPr>
          <w:rFonts w:ascii="Times New Roman" w:hAnsi="Times New Roman" w:cs="Times New Roman"/>
          <w:sz w:val="24"/>
          <w:szCs w:val="24"/>
          <w:lang w:val="lt-LT"/>
        </w:rPr>
        <w:t xml:space="preserve">. </w:t>
      </w:r>
    </w:p>
    <w:p w14:paraId="011A22B8" w14:textId="6B9F02B8" w:rsidR="00F204A8" w:rsidRPr="00F204A8" w:rsidRDefault="00F204A8" w:rsidP="005F6F20">
      <w:pPr>
        <w:pStyle w:val="Heading3"/>
        <w:rPr>
          <w:lang w:val="lt-LT"/>
        </w:rPr>
      </w:pPr>
      <w:commentRangeStart w:id="10"/>
      <w:r>
        <w:rPr>
          <w:lang w:val="lt-LT"/>
        </w:rPr>
        <w:t>Literatūra</w:t>
      </w:r>
      <w:commentRangeEnd w:id="10"/>
      <w:r w:rsidR="005F6F20">
        <w:rPr>
          <w:rStyle w:val="CommentReference"/>
          <w:rFonts w:asciiTheme="minorHAnsi" w:eastAsiaTheme="minorEastAsia" w:hAnsiTheme="minorHAnsi" w:cstheme="minorBidi"/>
          <w:b w:val="0"/>
          <w:bCs w:val="0"/>
          <w:color w:val="auto"/>
        </w:rPr>
        <w:commentReference w:id="10"/>
      </w:r>
    </w:p>
    <w:p w14:paraId="6822B5B5" w14:textId="48C7108C" w:rsidR="00F204A8" w:rsidRDefault="00025A0E" w:rsidP="00F204A8">
      <w:pPr>
        <w:spacing w:after="0" w:line="240" w:lineRule="auto"/>
        <w:jc w:val="both"/>
        <w:rPr>
          <w:rFonts w:ascii="Times" w:eastAsia="Times New Roman" w:hAnsi="Times" w:cs="Times"/>
          <w:sz w:val="24"/>
          <w:szCs w:val="24"/>
          <w:lang w:val="lt-LT" w:eastAsia="en-AU"/>
        </w:rPr>
      </w:pPr>
      <w:r w:rsidRPr="00025A0E">
        <w:rPr>
          <w:rFonts w:ascii="Times" w:eastAsia="Times New Roman" w:hAnsi="Times" w:cs="Times"/>
          <w:sz w:val="24"/>
          <w:szCs w:val="24"/>
          <w:lang w:val="lt-LT" w:eastAsia="en-AU"/>
        </w:rPr>
        <w:t xml:space="preserve">Po straipsnio pateikiamas abėcėlinis šaltinių ir literatūros sąrašas pagal tarptautinę </w:t>
      </w:r>
      <w:r w:rsidRPr="00025A0E">
        <w:rPr>
          <w:rFonts w:ascii="Times" w:eastAsia="Times New Roman" w:hAnsi="Times" w:cs="Times"/>
          <w:i/>
          <w:sz w:val="24"/>
          <w:szCs w:val="24"/>
          <w:lang w:val="lt-LT" w:eastAsia="en-AU"/>
        </w:rPr>
        <w:t>Harvardo</w:t>
      </w:r>
      <w:r w:rsidRPr="00025A0E">
        <w:rPr>
          <w:rFonts w:ascii="Times" w:eastAsia="Times New Roman" w:hAnsi="Times" w:cs="Times"/>
          <w:sz w:val="24"/>
          <w:szCs w:val="24"/>
          <w:lang w:val="lt-LT" w:eastAsia="en-AU"/>
        </w:rPr>
        <w:t xml:space="preserve"> nuorodų sistemą. Šaltiniai </w:t>
      </w:r>
      <w:r w:rsidR="00754A9E">
        <w:rPr>
          <w:rFonts w:ascii="Times" w:eastAsia="Times New Roman" w:hAnsi="Times" w:cs="Times"/>
          <w:sz w:val="24"/>
          <w:szCs w:val="24"/>
          <w:lang w:val="lt-LT" w:eastAsia="en-AU"/>
        </w:rPr>
        <w:t>ne</w:t>
      </w:r>
      <w:r w:rsidRPr="00025A0E">
        <w:rPr>
          <w:rFonts w:ascii="Times" w:eastAsia="Times New Roman" w:hAnsi="Times" w:cs="Times"/>
          <w:sz w:val="24"/>
          <w:szCs w:val="24"/>
          <w:lang w:val="lt-LT" w:eastAsia="en-AU"/>
        </w:rPr>
        <w:t xml:space="preserve">numeruojami. To paties autoriaus šaltiniai pateikiami chronologiškai pagal išleidimo datą. Jeigu šaltinis turi prieigą prie interneto (URL adresą) ar DOI kodą, būtina tai nurodyti prie šaltinio. Šriftas </w:t>
      </w:r>
      <w:proofErr w:type="spellStart"/>
      <w:r w:rsidRPr="00025A0E">
        <w:rPr>
          <w:rFonts w:ascii="Times" w:eastAsia="Times New Roman" w:hAnsi="Times" w:cs="Times"/>
          <w:sz w:val="24"/>
          <w:szCs w:val="24"/>
          <w:lang w:val="lt-LT" w:eastAsia="en-AU"/>
        </w:rPr>
        <w:t>Times</w:t>
      </w:r>
      <w:proofErr w:type="spellEnd"/>
      <w:r w:rsidRPr="00025A0E">
        <w:rPr>
          <w:rFonts w:ascii="Times" w:eastAsia="Times New Roman" w:hAnsi="Times" w:cs="Times"/>
          <w:sz w:val="24"/>
          <w:szCs w:val="24"/>
          <w:lang w:val="lt-LT" w:eastAsia="en-AU"/>
        </w:rPr>
        <w:t xml:space="preserve"> </w:t>
      </w:r>
      <w:proofErr w:type="spellStart"/>
      <w:r w:rsidRPr="00025A0E">
        <w:rPr>
          <w:rFonts w:ascii="Times" w:eastAsia="Times New Roman" w:hAnsi="Times" w:cs="Times"/>
          <w:sz w:val="24"/>
          <w:szCs w:val="24"/>
          <w:lang w:val="lt-LT" w:eastAsia="en-AU"/>
        </w:rPr>
        <w:t>New</w:t>
      </w:r>
      <w:proofErr w:type="spellEnd"/>
      <w:r w:rsidRPr="00025A0E">
        <w:rPr>
          <w:rFonts w:ascii="Times" w:eastAsia="Times New Roman" w:hAnsi="Times" w:cs="Times"/>
          <w:sz w:val="24"/>
          <w:szCs w:val="24"/>
          <w:lang w:val="lt-LT" w:eastAsia="en-AU"/>
        </w:rPr>
        <w:t xml:space="preserve"> Roman, dydis 1</w:t>
      </w:r>
      <w:r>
        <w:rPr>
          <w:rFonts w:ascii="Times" w:eastAsia="Times New Roman" w:hAnsi="Times" w:cs="Times"/>
          <w:sz w:val="24"/>
          <w:szCs w:val="24"/>
          <w:lang w:val="lt-LT" w:eastAsia="en-AU"/>
        </w:rPr>
        <w:t xml:space="preserve">2, </w:t>
      </w:r>
      <w:proofErr w:type="spellStart"/>
      <w:r>
        <w:rPr>
          <w:rFonts w:ascii="Times" w:eastAsia="Times New Roman" w:hAnsi="Times" w:cs="Times"/>
          <w:sz w:val="24"/>
          <w:szCs w:val="24"/>
          <w:lang w:val="lt-LT" w:eastAsia="en-AU"/>
        </w:rPr>
        <w:t>eilėtarpio</w:t>
      </w:r>
      <w:proofErr w:type="spellEnd"/>
      <w:r>
        <w:rPr>
          <w:rFonts w:ascii="Times" w:eastAsia="Times New Roman" w:hAnsi="Times" w:cs="Times"/>
          <w:sz w:val="24"/>
          <w:szCs w:val="24"/>
          <w:lang w:val="lt-LT" w:eastAsia="en-AU"/>
        </w:rPr>
        <w:t xml:space="preserve"> intervalas viengubas</w:t>
      </w:r>
      <w:r w:rsidRPr="00025A0E">
        <w:rPr>
          <w:rFonts w:ascii="Times" w:eastAsia="Times New Roman" w:hAnsi="Times" w:cs="Times"/>
          <w:sz w:val="24"/>
          <w:szCs w:val="24"/>
          <w:lang w:val="lt-LT" w:eastAsia="en-AU"/>
        </w:rPr>
        <w:t>, tekstas sulygiuotas abiejuose kraštuose, pastraipos pirmos eilutės įtrauka 1 cm.</w:t>
      </w:r>
    </w:p>
    <w:p w14:paraId="02672DF7" w14:textId="77777777" w:rsidR="00025A0E" w:rsidRDefault="00025A0E" w:rsidP="00F204A8">
      <w:pPr>
        <w:spacing w:after="0" w:line="240" w:lineRule="auto"/>
        <w:jc w:val="both"/>
        <w:rPr>
          <w:rFonts w:ascii="Times" w:eastAsia="Times New Roman" w:hAnsi="Times" w:cs="Times"/>
          <w:sz w:val="24"/>
          <w:szCs w:val="24"/>
          <w:lang w:val="lt-LT" w:eastAsia="en-AU"/>
        </w:rPr>
      </w:pPr>
    </w:p>
    <w:p w14:paraId="1A31C210" w14:textId="77777777" w:rsidR="00025A0E" w:rsidRPr="00025A0E" w:rsidRDefault="00025A0E" w:rsidP="00025A0E">
      <w:pPr>
        <w:spacing w:after="0" w:line="240" w:lineRule="auto"/>
        <w:ind w:firstLine="567"/>
        <w:jc w:val="both"/>
        <w:rPr>
          <w:rFonts w:ascii="Times New Roman" w:eastAsia="Times New Roman" w:hAnsi="Times New Roman" w:cs="Times New Roman"/>
          <w:b/>
          <w:sz w:val="24"/>
          <w:lang w:val="lt-LT" w:eastAsia="en-AU"/>
        </w:rPr>
      </w:pPr>
      <w:r w:rsidRPr="00025A0E">
        <w:rPr>
          <w:rFonts w:ascii="Times New Roman" w:eastAsia="Times New Roman" w:hAnsi="Times New Roman" w:cs="Times New Roman"/>
          <w:b/>
          <w:sz w:val="24"/>
          <w:lang w:val="lt-LT" w:eastAsia="en-AU"/>
        </w:rPr>
        <w:t>Vieno autoriaus knyga:</w:t>
      </w:r>
    </w:p>
    <w:p w14:paraId="01EE8DBF"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r w:rsidRPr="00025A0E">
        <w:rPr>
          <w:rFonts w:ascii="Times New Roman" w:eastAsia="Times New Roman" w:hAnsi="Times New Roman" w:cs="Times New Roman"/>
          <w:sz w:val="24"/>
          <w:lang w:val="lt-LT" w:eastAsia="en-AU"/>
        </w:rPr>
        <w:t xml:space="preserve">Lakis, V., 2017. </w:t>
      </w:r>
      <w:r w:rsidRPr="00025A0E">
        <w:rPr>
          <w:rFonts w:ascii="Times New Roman" w:eastAsia="Times New Roman" w:hAnsi="Times New Roman" w:cs="Times New Roman"/>
          <w:i/>
          <w:sz w:val="24"/>
          <w:lang w:val="lt-LT" w:eastAsia="en-AU"/>
        </w:rPr>
        <w:t xml:space="preserve">Audito teorija ir praktika. </w:t>
      </w:r>
      <w:r w:rsidRPr="00025A0E">
        <w:rPr>
          <w:rFonts w:ascii="Times New Roman" w:eastAsia="Times New Roman" w:hAnsi="Times New Roman" w:cs="Times New Roman"/>
          <w:sz w:val="24"/>
          <w:lang w:val="lt-LT" w:eastAsia="en-AU"/>
        </w:rPr>
        <w:t>Vilnius: Vilniaus universiteto leidykla.</w:t>
      </w:r>
    </w:p>
    <w:p w14:paraId="37C09920"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p>
    <w:p w14:paraId="72BF3811" w14:textId="77777777" w:rsidR="00025A0E" w:rsidRPr="00025A0E" w:rsidRDefault="00025A0E" w:rsidP="00025A0E">
      <w:pPr>
        <w:spacing w:after="0" w:line="240" w:lineRule="auto"/>
        <w:ind w:firstLine="567"/>
        <w:jc w:val="both"/>
        <w:rPr>
          <w:rFonts w:ascii="Times New Roman" w:eastAsia="Times New Roman" w:hAnsi="Times New Roman" w:cs="Times New Roman"/>
          <w:b/>
          <w:sz w:val="24"/>
          <w:lang w:val="lt-LT" w:eastAsia="en-AU"/>
        </w:rPr>
      </w:pPr>
      <w:r w:rsidRPr="00025A0E">
        <w:rPr>
          <w:rFonts w:ascii="Times New Roman" w:eastAsia="Times New Roman" w:hAnsi="Times New Roman" w:cs="Times New Roman"/>
          <w:b/>
          <w:sz w:val="24"/>
          <w:lang w:val="lt-LT" w:eastAsia="en-AU"/>
        </w:rPr>
        <w:t>Dviejų ir daugiau autorių knyga:</w:t>
      </w:r>
    </w:p>
    <w:p w14:paraId="2CD6D40C"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r w:rsidRPr="00025A0E">
        <w:rPr>
          <w:rFonts w:ascii="Times New Roman" w:eastAsia="Times New Roman" w:hAnsi="Times New Roman" w:cs="Times New Roman"/>
          <w:sz w:val="24"/>
          <w:lang w:val="lt-LT" w:eastAsia="en-AU"/>
        </w:rPr>
        <w:t xml:space="preserve">Mackevičius, J.; Subačienė, R., 2016. </w:t>
      </w:r>
      <w:r w:rsidRPr="00025A0E">
        <w:rPr>
          <w:rFonts w:ascii="Times New Roman" w:eastAsia="Times New Roman" w:hAnsi="Times New Roman" w:cs="Times New Roman"/>
          <w:i/>
          <w:sz w:val="24"/>
          <w:lang w:val="lt-LT" w:eastAsia="en-AU"/>
        </w:rPr>
        <w:t xml:space="preserve">Lietuvos buhalterinės apskaitos sistema: praeitis, dabartis, perspektyvos. </w:t>
      </w:r>
      <w:r w:rsidRPr="00025A0E">
        <w:rPr>
          <w:rFonts w:ascii="Times New Roman" w:eastAsia="Times New Roman" w:hAnsi="Times New Roman" w:cs="Times New Roman"/>
          <w:sz w:val="24"/>
          <w:lang w:val="lt-LT" w:eastAsia="en-AU"/>
        </w:rPr>
        <w:t>Vilnius: Akademinė leidyba.</w:t>
      </w:r>
    </w:p>
    <w:p w14:paraId="48918B2E"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p>
    <w:p w14:paraId="12952DBE" w14:textId="77777777" w:rsidR="00025A0E" w:rsidRPr="00025A0E" w:rsidRDefault="00025A0E" w:rsidP="00025A0E">
      <w:pPr>
        <w:spacing w:after="0" w:line="240" w:lineRule="auto"/>
        <w:ind w:firstLine="567"/>
        <w:jc w:val="both"/>
        <w:rPr>
          <w:rFonts w:ascii="Times New Roman" w:eastAsia="Times New Roman" w:hAnsi="Times New Roman" w:cs="Times New Roman"/>
          <w:b/>
          <w:sz w:val="24"/>
          <w:lang w:val="lt-LT" w:eastAsia="en-AU"/>
        </w:rPr>
      </w:pPr>
      <w:r w:rsidRPr="00025A0E">
        <w:rPr>
          <w:rFonts w:ascii="Times New Roman" w:eastAsia="Times New Roman" w:hAnsi="Times New Roman" w:cs="Times New Roman"/>
          <w:b/>
          <w:sz w:val="24"/>
          <w:lang w:val="lt-LT" w:eastAsia="en-AU"/>
        </w:rPr>
        <w:t>Elektroninė knyga:</w:t>
      </w:r>
    </w:p>
    <w:p w14:paraId="00089730"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proofErr w:type="spellStart"/>
      <w:r w:rsidRPr="00025A0E">
        <w:rPr>
          <w:rFonts w:ascii="Times New Roman" w:eastAsia="Times New Roman" w:hAnsi="Times New Roman" w:cs="Times New Roman"/>
          <w:sz w:val="24"/>
          <w:lang w:val="lt-LT" w:eastAsia="en-AU"/>
        </w:rPr>
        <w:t>Bikienė</w:t>
      </w:r>
      <w:proofErr w:type="spellEnd"/>
      <w:r w:rsidRPr="00025A0E">
        <w:rPr>
          <w:rFonts w:ascii="Times New Roman" w:eastAsia="Times New Roman" w:hAnsi="Times New Roman" w:cs="Times New Roman"/>
          <w:sz w:val="24"/>
          <w:lang w:val="lt-LT" w:eastAsia="en-AU"/>
        </w:rPr>
        <w:t xml:space="preserve">, J.; </w:t>
      </w:r>
      <w:proofErr w:type="spellStart"/>
      <w:r w:rsidRPr="00025A0E">
        <w:rPr>
          <w:rFonts w:ascii="Times New Roman" w:eastAsia="Times New Roman" w:hAnsi="Times New Roman" w:cs="Times New Roman"/>
          <w:sz w:val="24"/>
          <w:lang w:val="lt-LT" w:eastAsia="en-AU"/>
        </w:rPr>
        <w:t>Pučkienė</w:t>
      </w:r>
      <w:proofErr w:type="spellEnd"/>
      <w:r w:rsidRPr="00025A0E">
        <w:rPr>
          <w:rFonts w:ascii="Times New Roman" w:eastAsia="Times New Roman" w:hAnsi="Times New Roman" w:cs="Times New Roman"/>
          <w:sz w:val="24"/>
          <w:lang w:val="lt-LT" w:eastAsia="en-AU"/>
        </w:rPr>
        <w:t xml:space="preserve">, D, 2012. </w:t>
      </w:r>
      <w:r w:rsidRPr="00025A0E">
        <w:rPr>
          <w:rFonts w:ascii="Times New Roman" w:eastAsia="Times New Roman" w:hAnsi="Times New Roman" w:cs="Times New Roman"/>
          <w:i/>
          <w:sz w:val="24"/>
          <w:lang w:val="lt-LT" w:eastAsia="en-AU"/>
        </w:rPr>
        <w:t xml:space="preserve">Buhalterinė apskaita: teorija ir praktika. </w:t>
      </w:r>
      <w:r w:rsidRPr="00025A0E">
        <w:rPr>
          <w:rFonts w:ascii="Times New Roman" w:eastAsia="Times New Roman" w:hAnsi="Times New Roman" w:cs="Times New Roman"/>
          <w:sz w:val="24"/>
          <w:lang w:val="lt-LT" w:eastAsia="en-AU"/>
        </w:rPr>
        <w:t xml:space="preserve">[e-knyga]. Vilnius: Mykolo Romerio universitetas. Prieiga per: &lt; </w:t>
      </w:r>
      <w:hyperlink r:id="rId17" w:history="1">
        <w:r w:rsidRPr="00025A0E">
          <w:rPr>
            <w:rFonts w:ascii="Times New Roman" w:eastAsia="Times New Roman" w:hAnsi="Times New Roman" w:cs="Times New Roman"/>
            <w:color w:val="0000FF"/>
            <w:sz w:val="24"/>
            <w:u w:val="single"/>
            <w:lang w:val="lt-LT" w:eastAsia="en-AU"/>
          </w:rPr>
          <w:t>https://ebooks.mruni.eu/pdfreader/buhalterin-apskaita-teorija-ir-praktika</w:t>
        </w:r>
      </w:hyperlink>
      <w:r w:rsidRPr="00025A0E">
        <w:rPr>
          <w:rFonts w:ascii="Times New Roman" w:eastAsia="Times New Roman" w:hAnsi="Times New Roman" w:cs="Times New Roman"/>
          <w:sz w:val="24"/>
          <w:lang w:val="lt-LT" w:eastAsia="en-AU"/>
        </w:rPr>
        <w:t>&gt; [žiūrėta 2019 01 21].</w:t>
      </w:r>
    </w:p>
    <w:p w14:paraId="649CB2A6"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p>
    <w:p w14:paraId="6A7E7C92" w14:textId="77777777" w:rsidR="00025A0E" w:rsidRPr="00025A0E" w:rsidRDefault="00025A0E" w:rsidP="00025A0E">
      <w:pPr>
        <w:spacing w:after="0" w:line="240" w:lineRule="auto"/>
        <w:ind w:firstLine="567"/>
        <w:jc w:val="both"/>
        <w:rPr>
          <w:rFonts w:ascii="Times New Roman" w:eastAsia="Times New Roman" w:hAnsi="Times New Roman" w:cs="Times New Roman"/>
          <w:b/>
          <w:sz w:val="24"/>
          <w:lang w:val="lt-LT" w:eastAsia="en-AU"/>
        </w:rPr>
      </w:pPr>
      <w:r w:rsidRPr="00025A0E">
        <w:rPr>
          <w:rFonts w:ascii="Times New Roman" w:eastAsia="Times New Roman" w:hAnsi="Times New Roman" w:cs="Times New Roman"/>
          <w:b/>
          <w:sz w:val="24"/>
          <w:lang w:val="lt-LT" w:eastAsia="en-AU"/>
        </w:rPr>
        <w:t>Straipsnis žurnale:</w:t>
      </w:r>
    </w:p>
    <w:p w14:paraId="117DD498" w14:textId="77777777" w:rsidR="00025A0E" w:rsidRPr="00025A0E" w:rsidRDefault="00025A0E" w:rsidP="00025A0E">
      <w:pPr>
        <w:spacing w:after="0" w:line="240" w:lineRule="auto"/>
        <w:ind w:firstLine="567"/>
        <w:jc w:val="both"/>
        <w:rPr>
          <w:rFonts w:ascii="Times New Roman" w:eastAsia="Times New Roman" w:hAnsi="Times New Roman" w:cs="Times New Roman"/>
          <w:i/>
          <w:sz w:val="24"/>
          <w:lang w:val="lt-LT" w:eastAsia="en-AU"/>
        </w:rPr>
      </w:pPr>
      <w:r w:rsidRPr="00025A0E">
        <w:rPr>
          <w:rFonts w:ascii="Times New Roman" w:eastAsia="Times New Roman" w:hAnsi="Times New Roman" w:cs="Times New Roman"/>
          <w:i/>
          <w:sz w:val="24"/>
          <w:lang w:val="lt-LT" w:eastAsia="en-AU"/>
        </w:rPr>
        <w:t>Straipsnis spausdintame žurnale</w:t>
      </w:r>
    </w:p>
    <w:p w14:paraId="23517FBF"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proofErr w:type="spellStart"/>
      <w:r w:rsidRPr="00025A0E">
        <w:rPr>
          <w:rFonts w:ascii="Times New Roman" w:eastAsia="Times New Roman" w:hAnsi="Times New Roman" w:cs="Times New Roman"/>
          <w:sz w:val="24"/>
          <w:lang w:val="lt-LT" w:eastAsia="en-AU"/>
        </w:rPr>
        <w:t>Jusytė</w:t>
      </w:r>
      <w:proofErr w:type="spellEnd"/>
      <w:r w:rsidRPr="00025A0E">
        <w:rPr>
          <w:rFonts w:ascii="Times New Roman" w:eastAsia="Times New Roman" w:hAnsi="Times New Roman" w:cs="Times New Roman"/>
          <w:sz w:val="24"/>
          <w:lang w:val="lt-LT" w:eastAsia="en-AU"/>
        </w:rPr>
        <w:t>, J.; Kamarauskienė, I., 2014.Viešojo sektoriaus subjektų finansinių ataskaitų santykinė analizė: teoriniai ir praktiniai aspektai</w:t>
      </w:r>
      <w:r w:rsidRPr="00025A0E">
        <w:rPr>
          <w:rFonts w:ascii="Times New Roman" w:eastAsia="Times New Roman" w:hAnsi="Times New Roman" w:cs="Times New Roman"/>
          <w:i/>
          <w:sz w:val="24"/>
          <w:lang w:val="lt-LT" w:eastAsia="en-AU"/>
        </w:rPr>
        <w:t xml:space="preserve">. Buhalterinės apskaitos teorija ir praktika. </w:t>
      </w:r>
      <w:r w:rsidRPr="00025A0E">
        <w:rPr>
          <w:rFonts w:ascii="Times New Roman" w:eastAsia="Times New Roman" w:hAnsi="Times New Roman" w:cs="Times New Roman"/>
          <w:sz w:val="24"/>
          <w:lang w:val="lt-LT" w:eastAsia="en-AU"/>
        </w:rPr>
        <w:t>16, 63–77.</w:t>
      </w:r>
    </w:p>
    <w:p w14:paraId="089E8287"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p>
    <w:p w14:paraId="44023B1A" w14:textId="77777777" w:rsidR="00025A0E" w:rsidRPr="00025A0E" w:rsidRDefault="00025A0E" w:rsidP="00025A0E">
      <w:pPr>
        <w:spacing w:after="0" w:line="240" w:lineRule="auto"/>
        <w:ind w:firstLine="567"/>
        <w:jc w:val="both"/>
        <w:rPr>
          <w:rFonts w:ascii="Times New Roman" w:eastAsia="Times New Roman" w:hAnsi="Times New Roman" w:cs="Times New Roman"/>
          <w:i/>
          <w:sz w:val="24"/>
          <w:lang w:val="lt-LT" w:eastAsia="en-AU"/>
        </w:rPr>
      </w:pPr>
      <w:r w:rsidRPr="00025A0E">
        <w:rPr>
          <w:rFonts w:ascii="Times New Roman" w:eastAsia="Times New Roman" w:hAnsi="Times New Roman" w:cs="Times New Roman"/>
          <w:i/>
          <w:sz w:val="24"/>
          <w:lang w:val="lt-LT" w:eastAsia="en-AU"/>
        </w:rPr>
        <w:t>Straipsnis elektroniniame žurnale (be DOI)</w:t>
      </w:r>
    </w:p>
    <w:p w14:paraId="24A227EB"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r w:rsidRPr="00025A0E">
        <w:rPr>
          <w:rFonts w:ascii="Times New Roman" w:eastAsia="Times New Roman" w:hAnsi="Times New Roman" w:cs="Times New Roman"/>
          <w:sz w:val="24"/>
          <w:lang w:val="lt-LT" w:eastAsia="en-AU"/>
        </w:rPr>
        <w:t xml:space="preserve">Tamulevičienė, D.; Subačienė, R., 2017. </w:t>
      </w:r>
      <w:r w:rsidRPr="00025A0E">
        <w:rPr>
          <w:rFonts w:ascii="Times New Roman" w:eastAsia="Times New Roman" w:hAnsi="Times New Roman" w:cs="Times New Roman"/>
          <w:sz w:val="24"/>
          <w:lang w:val="en-GB" w:eastAsia="en-AU"/>
        </w:rPr>
        <w:t xml:space="preserve">Systematization of functions of controlling as a management system oriented towards increasing value: theoretical framework. </w:t>
      </w:r>
      <w:r w:rsidRPr="00025A0E">
        <w:rPr>
          <w:rFonts w:ascii="Times New Roman" w:eastAsia="Times New Roman" w:hAnsi="Times New Roman" w:cs="Times New Roman"/>
          <w:i/>
          <w:sz w:val="24"/>
          <w:lang w:val="lt-LT" w:eastAsia="en-AU"/>
        </w:rPr>
        <w:t>ЭТАП</w:t>
      </w:r>
      <w:r w:rsidRPr="00025A0E">
        <w:rPr>
          <w:rFonts w:ascii="Times New Roman" w:eastAsia="Times New Roman" w:hAnsi="Times New Roman" w:cs="Times New Roman"/>
          <w:sz w:val="24"/>
          <w:lang w:val="lt-LT" w:eastAsia="en-AU"/>
        </w:rPr>
        <w:t>. 5, 67-76. Prieiga per:&lt;</w:t>
      </w:r>
      <w:hyperlink r:id="rId18" w:history="1">
        <w:r w:rsidRPr="00025A0E">
          <w:rPr>
            <w:rFonts w:ascii="Times New Roman" w:eastAsia="Times New Roman" w:hAnsi="Times New Roman" w:cs="Times New Roman"/>
            <w:color w:val="0000FF"/>
            <w:sz w:val="24"/>
            <w:u w:val="single"/>
            <w:lang w:val="lt-LT" w:eastAsia="en-AU"/>
          </w:rPr>
          <w:t>http://etap.instet.ru/images/etap/Etap_05_2017.pdf</w:t>
        </w:r>
      </w:hyperlink>
      <w:r w:rsidRPr="00025A0E">
        <w:rPr>
          <w:rFonts w:ascii="Times New Roman" w:eastAsia="Times New Roman" w:hAnsi="Times New Roman" w:cs="Times New Roman"/>
          <w:sz w:val="24"/>
          <w:lang w:val="lt-LT" w:eastAsia="en-AU"/>
        </w:rPr>
        <w:t>&gt; [žiūrėta 2019 01 21].</w:t>
      </w:r>
    </w:p>
    <w:p w14:paraId="7BE2232E"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p>
    <w:p w14:paraId="2D6CA07C" w14:textId="77777777" w:rsidR="00025A0E" w:rsidRPr="00025A0E" w:rsidRDefault="00025A0E" w:rsidP="00025A0E">
      <w:pPr>
        <w:spacing w:after="0" w:line="240" w:lineRule="auto"/>
        <w:ind w:firstLine="567"/>
        <w:jc w:val="both"/>
        <w:rPr>
          <w:rFonts w:ascii="Times New Roman" w:eastAsia="Times New Roman" w:hAnsi="Times New Roman" w:cs="Times New Roman"/>
          <w:i/>
          <w:sz w:val="24"/>
          <w:lang w:val="lt-LT" w:eastAsia="en-AU"/>
        </w:rPr>
      </w:pPr>
      <w:r w:rsidRPr="00025A0E">
        <w:rPr>
          <w:rFonts w:ascii="Times New Roman" w:eastAsia="Times New Roman" w:hAnsi="Times New Roman" w:cs="Times New Roman"/>
          <w:i/>
          <w:sz w:val="24"/>
          <w:lang w:val="lt-LT" w:eastAsia="en-AU"/>
        </w:rPr>
        <w:t>Straipsnis elektroniniame žurnale (su DOI)</w:t>
      </w:r>
    </w:p>
    <w:p w14:paraId="3B5589CB"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r w:rsidRPr="00025A0E">
        <w:rPr>
          <w:rFonts w:ascii="Times New Roman" w:eastAsia="Times New Roman" w:hAnsi="Times New Roman" w:cs="Times New Roman"/>
          <w:sz w:val="24"/>
          <w:lang w:val="lt-LT" w:eastAsia="en-AU"/>
        </w:rPr>
        <w:t xml:space="preserve">Budrionytė, R.; Gaižauskas, L., 2018. </w:t>
      </w:r>
      <w:r w:rsidRPr="00025A0E">
        <w:rPr>
          <w:rFonts w:ascii="Times New Roman" w:eastAsia="Times New Roman" w:hAnsi="Times New Roman" w:cs="Times New Roman"/>
          <w:sz w:val="24"/>
          <w:lang w:val="en-GB" w:eastAsia="en-AU"/>
        </w:rPr>
        <w:t xml:space="preserve">Historical cost vs fair value in forest accounting: the case of Lithuania, </w:t>
      </w:r>
      <w:r w:rsidRPr="00025A0E">
        <w:rPr>
          <w:rFonts w:ascii="Times New Roman" w:eastAsia="Times New Roman" w:hAnsi="Times New Roman" w:cs="Times New Roman"/>
          <w:i/>
          <w:sz w:val="24"/>
          <w:lang w:val="en-GB" w:eastAsia="en-AU"/>
        </w:rPr>
        <w:t>Entrepreneurship and Sustainability Issues.</w:t>
      </w:r>
      <w:r w:rsidRPr="00025A0E">
        <w:rPr>
          <w:rFonts w:ascii="Times New Roman" w:eastAsia="Times New Roman" w:hAnsi="Times New Roman" w:cs="Times New Roman"/>
          <w:sz w:val="24"/>
          <w:lang w:val="en-GB" w:eastAsia="en-AU"/>
        </w:rPr>
        <w:t xml:space="preserve"> </w:t>
      </w:r>
      <w:r w:rsidRPr="00025A0E">
        <w:rPr>
          <w:rFonts w:ascii="Times New Roman" w:eastAsia="Times New Roman" w:hAnsi="Times New Roman" w:cs="Times New Roman"/>
          <w:sz w:val="24"/>
          <w:lang w:val="pl-PL" w:eastAsia="en-AU"/>
        </w:rPr>
        <w:t>6(1), 60</w:t>
      </w:r>
      <w:r w:rsidRPr="00025A0E">
        <w:rPr>
          <w:rFonts w:ascii="Times New Roman" w:eastAsia="Times New Roman" w:hAnsi="Times New Roman" w:cs="Times New Roman"/>
          <w:sz w:val="24"/>
          <w:lang w:val="lt-LT" w:eastAsia="en-AU"/>
        </w:rPr>
        <w:t>–</w:t>
      </w:r>
      <w:r w:rsidRPr="00025A0E">
        <w:rPr>
          <w:rFonts w:ascii="Times New Roman" w:eastAsia="Times New Roman" w:hAnsi="Times New Roman" w:cs="Times New Roman"/>
          <w:sz w:val="24"/>
          <w:lang w:val="pl-PL" w:eastAsia="en-AU"/>
        </w:rPr>
        <w:t>76.</w:t>
      </w:r>
      <w:r w:rsidRPr="00025A0E">
        <w:rPr>
          <w:rFonts w:ascii="Times New Roman" w:eastAsia="Times New Roman" w:hAnsi="Times New Roman" w:cs="Times New Roman"/>
          <w:sz w:val="24"/>
          <w:lang w:val="lt-LT" w:eastAsia="en-AU"/>
        </w:rPr>
        <w:t xml:space="preserve"> </w:t>
      </w:r>
      <w:hyperlink r:id="rId19" w:history="1">
        <w:r w:rsidRPr="00025A0E">
          <w:rPr>
            <w:rFonts w:ascii="Times New Roman" w:eastAsia="Times New Roman" w:hAnsi="Times New Roman" w:cs="Times New Roman"/>
            <w:color w:val="0000FF"/>
            <w:sz w:val="24"/>
            <w:u w:val="single"/>
            <w:lang w:val="lt-LT" w:eastAsia="en-AU"/>
          </w:rPr>
          <w:t>http://doi.org/10.9770/jesi.2018.6.1(5)</w:t>
        </w:r>
      </w:hyperlink>
      <w:r w:rsidRPr="00025A0E">
        <w:rPr>
          <w:rFonts w:ascii="Times New Roman" w:eastAsia="Times New Roman" w:hAnsi="Times New Roman" w:cs="Times New Roman"/>
          <w:sz w:val="24"/>
          <w:lang w:val="lt-LT" w:eastAsia="en-AU"/>
        </w:rPr>
        <w:t>.</w:t>
      </w:r>
    </w:p>
    <w:p w14:paraId="5B93F4EE" w14:textId="77777777" w:rsidR="00025A0E" w:rsidRPr="00025A0E" w:rsidRDefault="00025A0E" w:rsidP="00025A0E">
      <w:pPr>
        <w:spacing w:after="0" w:line="240" w:lineRule="auto"/>
        <w:ind w:firstLine="567"/>
        <w:jc w:val="both"/>
        <w:rPr>
          <w:rFonts w:ascii="Times New Roman" w:eastAsia="Times New Roman" w:hAnsi="Times New Roman" w:cs="Times New Roman"/>
          <w:sz w:val="24"/>
          <w:lang w:val="lt-LT" w:eastAsia="en-AU"/>
        </w:rPr>
      </w:pPr>
    </w:p>
    <w:p w14:paraId="5628338A" w14:textId="77777777" w:rsidR="00025A0E" w:rsidRPr="00025A0E" w:rsidRDefault="00025A0E" w:rsidP="00025A0E">
      <w:pPr>
        <w:tabs>
          <w:tab w:val="left" w:pos="567"/>
        </w:tabs>
        <w:spacing w:after="0" w:line="240" w:lineRule="auto"/>
        <w:ind w:firstLine="567"/>
        <w:jc w:val="both"/>
        <w:rPr>
          <w:rFonts w:ascii="Times New Roman" w:eastAsia="Times New Roman" w:hAnsi="Times New Roman" w:cs="Times New Roman"/>
          <w:b/>
          <w:sz w:val="24"/>
          <w:lang w:val="lt-LT" w:eastAsia="en-AU"/>
        </w:rPr>
      </w:pPr>
      <w:r w:rsidRPr="00025A0E">
        <w:rPr>
          <w:rFonts w:ascii="Times New Roman" w:eastAsia="Times New Roman" w:hAnsi="Times New Roman" w:cs="Times New Roman"/>
          <w:b/>
          <w:sz w:val="24"/>
          <w:lang w:val="lt-LT" w:eastAsia="en-AU"/>
        </w:rPr>
        <w:t>Straipsnis konferencijų publikuojamoje medžiagoje</w:t>
      </w:r>
    </w:p>
    <w:p w14:paraId="5F4E103E" w14:textId="77777777" w:rsidR="00025A0E" w:rsidRPr="00025A0E" w:rsidRDefault="00025A0E" w:rsidP="00025A0E">
      <w:pPr>
        <w:tabs>
          <w:tab w:val="left" w:pos="567"/>
        </w:tabs>
        <w:spacing w:after="0" w:line="240" w:lineRule="auto"/>
        <w:ind w:firstLine="567"/>
        <w:jc w:val="both"/>
        <w:rPr>
          <w:rFonts w:ascii="Times New Roman" w:eastAsia="Times New Roman" w:hAnsi="Times New Roman" w:cs="Times New Roman"/>
          <w:sz w:val="24"/>
          <w:lang w:val="lt-LT" w:eastAsia="en-AU"/>
        </w:rPr>
      </w:pPr>
      <w:r w:rsidRPr="00025A0E">
        <w:rPr>
          <w:rFonts w:ascii="Times New Roman" w:eastAsia="Times New Roman" w:hAnsi="Times New Roman" w:cs="Times New Roman"/>
          <w:sz w:val="24"/>
          <w:lang w:val="lt-LT" w:eastAsia="en-AU"/>
        </w:rPr>
        <w:t xml:space="preserve">Raziūnienė, D., 2015. Finansinių ataskaitų audito statistinės ir nestatistinės atrankos metodika: konceptualus požiūris. </w:t>
      </w:r>
      <w:proofErr w:type="spellStart"/>
      <w:r w:rsidRPr="00025A0E">
        <w:rPr>
          <w:rFonts w:ascii="Times New Roman" w:eastAsia="Times New Roman" w:hAnsi="Times New Roman" w:cs="Times New Roman"/>
          <w:i/>
          <w:sz w:val="24"/>
          <w:lang w:val="lt-LT" w:eastAsia="en-AU"/>
        </w:rPr>
        <w:t>Accounting</w:t>
      </w:r>
      <w:proofErr w:type="spellEnd"/>
      <w:r w:rsidRPr="00025A0E">
        <w:rPr>
          <w:rFonts w:ascii="Times New Roman" w:eastAsia="Times New Roman" w:hAnsi="Times New Roman" w:cs="Times New Roman"/>
          <w:i/>
          <w:sz w:val="24"/>
          <w:lang w:val="lt-LT" w:eastAsia="en-AU"/>
        </w:rPr>
        <w:t xml:space="preserve">, </w:t>
      </w:r>
      <w:proofErr w:type="spellStart"/>
      <w:r w:rsidRPr="00025A0E">
        <w:rPr>
          <w:rFonts w:ascii="Times New Roman" w:eastAsia="Times New Roman" w:hAnsi="Times New Roman" w:cs="Times New Roman"/>
          <w:i/>
          <w:sz w:val="24"/>
          <w:lang w:val="lt-LT" w:eastAsia="en-AU"/>
        </w:rPr>
        <w:t>Audit</w:t>
      </w:r>
      <w:proofErr w:type="spellEnd"/>
      <w:r w:rsidRPr="00025A0E">
        <w:rPr>
          <w:rFonts w:ascii="Times New Roman" w:eastAsia="Times New Roman" w:hAnsi="Times New Roman" w:cs="Times New Roman"/>
          <w:i/>
          <w:sz w:val="24"/>
          <w:lang w:val="lt-LT" w:eastAsia="en-AU"/>
        </w:rPr>
        <w:t xml:space="preserve">, </w:t>
      </w:r>
      <w:proofErr w:type="spellStart"/>
      <w:r w:rsidRPr="00025A0E">
        <w:rPr>
          <w:rFonts w:ascii="Times New Roman" w:eastAsia="Times New Roman" w:hAnsi="Times New Roman" w:cs="Times New Roman"/>
          <w:i/>
          <w:sz w:val="24"/>
          <w:lang w:val="lt-LT" w:eastAsia="en-AU"/>
        </w:rPr>
        <w:t>Analysis</w:t>
      </w:r>
      <w:proofErr w:type="spellEnd"/>
      <w:r w:rsidRPr="00025A0E">
        <w:rPr>
          <w:rFonts w:ascii="Times New Roman" w:eastAsia="Times New Roman" w:hAnsi="Times New Roman" w:cs="Times New Roman"/>
          <w:i/>
          <w:sz w:val="24"/>
          <w:lang w:val="lt-LT" w:eastAsia="en-AU"/>
        </w:rPr>
        <w:t xml:space="preserve">: </w:t>
      </w:r>
      <w:proofErr w:type="spellStart"/>
      <w:r w:rsidRPr="00025A0E">
        <w:rPr>
          <w:rFonts w:ascii="Times New Roman" w:eastAsia="Times New Roman" w:hAnsi="Times New Roman" w:cs="Times New Roman"/>
          <w:i/>
          <w:sz w:val="24"/>
          <w:lang w:val="lt-LT" w:eastAsia="en-AU"/>
        </w:rPr>
        <w:t>Science</w:t>
      </w:r>
      <w:proofErr w:type="spellEnd"/>
      <w:r w:rsidRPr="00025A0E">
        <w:rPr>
          <w:rFonts w:ascii="Times New Roman" w:eastAsia="Times New Roman" w:hAnsi="Times New Roman" w:cs="Times New Roman"/>
          <w:i/>
          <w:sz w:val="24"/>
          <w:lang w:val="lt-LT" w:eastAsia="en-AU"/>
        </w:rPr>
        <w:t xml:space="preserve">, </w:t>
      </w:r>
      <w:proofErr w:type="spellStart"/>
      <w:r w:rsidRPr="00025A0E">
        <w:rPr>
          <w:rFonts w:ascii="Times New Roman" w:eastAsia="Times New Roman" w:hAnsi="Times New Roman" w:cs="Times New Roman"/>
          <w:i/>
          <w:sz w:val="24"/>
          <w:lang w:val="lt-LT" w:eastAsia="en-AU"/>
        </w:rPr>
        <w:t>Studies</w:t>
      </w:r>
      <w:proofErr w:type="spellEnd"/>
      <w:r w:rsidRPr="00025A0E">
        <w:rPr>
          <w:rFonts w:ascii="Times New Roman" w:eastAsia="Times New Roman" w:hAnsi="Times New Roman" w:cs="Times New Roman"/>
          <w:i/>
          <w:sz w:val="24"/>
          <w:lang w:val="lt-LT" w:eastAsia="en-AU"/>
        </w:rPr>
        <w:t xml:space="preserve"> </w:t>
      </w:r>
      <w:proofErr w:type="spellStart"/>
      <w:r w:rsidRPr="00025A0E">
        <w:rPr>
          <w:rFonts w:ascii="Times New Roman" w:eastAsia="Times New Roman" w:hAnsi="Times New Roman" w:cs="Times New Roman"/>
          <w:i/>
          <w:sz w:val="24"/>
          <w:lang w:val="lt-LT" w:eastAsia="en-AU"/>
        </w:rPr>
        <w:t>and</w:t>
      </w:r>
      <w:proofErr w:type="spellEnd"/>
      <w:r w:rsidRPr="00025A0E">
        <w:rPr>
          <w:rFonts w:ascii="Times New Roman" w:eastAsia="Times New Roman" w:hAnsi="Times New Roman" w:cs="Times New Roman"/>
          <w:i/>
          <w:sz w:val="24"/>
          <w:lang w:val="lt-LT" w:eastAsia="en-AU"/>
        </w:rPr>
        <w:t xml:space="preserve"> </w:t>
      </w:r>
      <w:proofErr w:type="spellStart"/>
      <w:r w:rsidRPr="00025A0E">
        <w:rPr>
          <w:rFonts w:ascii="Times New Roman" w:eastAsia="Times New Roman" w:hAnsi="Times New Roman" w:cs="Times New Roman"/>
          <w:i/>
          <w:sz w:val="24"/>
          <w:lang w:val="lt-LT" w:eastAsia="en-AU"/>
        </w:rPr>
        <w:t>Business</w:t>
      </w:r>
      <w:proofErr w:type="spellEnd"/>
      <w:r w:rsidRPr="00025A0E">
        <w:rPr>
          <w:rFonts w:ascii="Times New Roman" w:eastAsia="Times New Roman" w:hAnsi="Times New Roman" w:cs="Times New Roman"/>
          <w:i/>
          <w:sz w:val="24"/>
          <w:lang w:val="lt-LT" w:eastAsia="en-AU"/>
        </w:rPr>
        <w:t xml:space="preserve"> </w:t>
      </w:r>
      <w:proofErr w:type="spellStart"/>
      <w:r w:rsidRPr="00025A0E">
        <w:rPr>
          <w:rFonts w:ascii="Times New Roman" w:eastAsia="Times New Roman" w:hAnsi="Times New Roman" w:cs="Times New Roman"/>
          <w:i/>
          <w:sz w:val="24"/>
          <w:lang w:val="lt-LT" w:eastAsia="en-AU"/>
        </w:rPr>
        <w:t>Synthesis</w:t>
      </w:r>
      <w:proofErr w:type="spellEnd"/>
      <w:r w:rsidRPr="00025A0E">
        <w:rPr>
          <w:rFonts w:ascii="Times New Roman" w:eastAsia="Times New Roman" w:hAnsi="Times New Roman" w:cs="Times New Roman"/>
          <w:i/>
          <w:sz w:val="24"/>
          <w:lang w:val="lt-LT" w:eastAsia="en-AU"/>
        </w:rPr>
        <w:t xml:space="preserve">. </w:t>
      </w:r>
      <w:r w:rsidRPr="00025A0E">
        <w:rPr>
          <w:rFonts w:ascii="Times New Roman" w:eastAsia="Times New Roman" w:hAnsi="Times New Roman" w:cs="Times New Roman"/>
          <w:sz w:val="24"/>
          <w:lang w:val="lt-LT" w:eastAsia="en-AU"/>
        </w:rPr>
        <w:t>Tarptautinės mokslinės konferencijos, vykusios 2015 m. spalio 15-16 d. Vilniuje, medžiaga. Vilnius: Vilniaus universitetas.</w:t>
      </w:r>
    </w:p>
    <w:p w14:paraId="50D215EE" w14:textId="77777777" w:rsidR="00025A0E" w:rsidRPr="00025A0E" w:rsidRDefault="00025A0E" w:rsidP="00025A0E">
      <w:pPr>
        <w:tabs>
          <w:tab w:val="left" w:pos="567"/>
        </w:tabs>
        <w:spacing w:after="0" w:line="240" w:lineRule="auto"/>
        <w:ind w:firstLine="567"/>
        <w:jc w:val="both"/>
        <w:rPr>
          <w:rFonts w:ascii="Times New Roman" w:eastAsia="Times New Roman" w:hAnsi="Times New Roman" w:cs="Times New Roman"/>
          <w:b/>
          <w:sz w:val="24"/>
          <w:lang w:val="lt-LT" w:eastAsia="en-AU"/>
        </w:rPr>
      </w:pPr>
    </w:p>
    <w:p w14:paraId="26A02B85" w14:textId="77777777" w:rsidR="00025A0E" w:rsidRPr="00025A0E" w:rsidRDefault="00025A0E" w:rsidP="00025A0E">
      <w:pPr>
        <w:tabs>
          <w:tab w:val="left" w:pos="567"/>
        </w:tabs>
        <w:spacing w:after="0" w:line="240" w:lineRule="auto"/>
        <w:ind w:firstLine="567"/>
        <w:jc w:val="both"/>
        <w:rPr>
          <w:rFonts w:ascii="Times New Roman" w:eastAsia="Times New Roman" w:hAnsi="Times New Roman" w:cs="Times New Roman"/>
          <w:b/>
          <w:sz w:val="24"/>
          <w:lang w:val="lt-LT" w:eastAsia="en-AU"/>
        </w:rPr>
      </w:pPr>
      <w:r w:rsidRPr="00025A0E">
        <w:rPr>
          <w:rFonts w:ascii="Times New Roman" w:eastAsia="Times New Roman" w:hAnsi="Times New Roman" w:cs="Times New Roman"/>
          <w:b/>
          <w:sz w:val="24"/>
          <w:lang w:val="lt-LT" w:eastAsia="en-AU"/>
        </w:rPr>
        <w:t>Kai šaltinio autorius yra organizacija ar autorius nenurodomas:</w:t>
      </w:r>
    </w:p>
    <w:p w14:paraId="69B261E9" w14:textId="77777777" w:rsidR="00025A0E" w:rsidRPr="00025A0E" w:rsidRDefault="00025A0E" w:rsidP="00025A0E">
      <w:pPr>
        <w:tabs>
          <w:tab w:val="left" w:pos="567"/>
        </w:tabs>
        <w:spacing w:after="0" w:line="240" w:lineRule="auto"/>
        <w:ind w:firstLine="567"/>
        <w:jc w:val="both"/>
        <w:rPr>
          <w:rFonts w:ascii="Times New Roman" w:eastAsia="Times New Roman" w:hAnsi="Times New Roman" w:cs="Times New Roman"/>
          <w:lang w:val="lt-LT" w:eastAsia="en-AU"/>
        </w:rPr>
      </w:pPr>
      <w:r w:rsidRPr="00025A0E">
        <w:rPr>
          <w:rFonts w:ascii="Times New Roman" w:eastAsia="Times New Roman" w:hAnsi="Times New Roman" w:cs="Times New Roman"/>
          <w:i/>
          <w:sz w:val="24"/>
          <w:lang w:val="lt-LT" w:eastAsia="en-AU"/>
        </w:rPr>
        <w:t xml:space="preserve">1-asis verslo apskaitos standartas „Finansinė atskaitomybė“, </w:t>
      </w:r>
      <w:r w:rsidRPr="00025A0E">
        <w:rPr>
          <w:rFonts w:ascii="Times New Roman" w:eastAsia="Times New Roman" w:hAnsi="Times New Roman" w:cs="Times New Roman"/>
          <w:sz w:val="24"/>
          <w:lang w:val="lt-LT" w:eastAsia="en-AU"/>
        </w:rPr>
        <w:t>2016. Audito, apskaitos, turto vertinimo ir nemokumo tarnyba. Prieiga per: &lt;</w:t>
      </w:r>
      <w:hyperlink r:id="rId20" w:history="1">
        <w:r w:rsidRPr="00025A0E">
          <w:rPr>
            <w:rFonts w:ascii="Times New Roman" w:eastAsia="Times New Roman" w:hAnsi="Times New Roman" w:cs="Times New Roman"/>
            <w:color w:val="0000FF"/>
            <w:sz w:val="24"/>
            <w:u w:val="single"/>
            <w:lang w:val="lt-LT" w:eastAsia="en-AU"/>
          </w:rPr>
          <w:t>http://www.bankrotodep.lt/assets/Veiklos-sritys/Apskaita/VAS/Priimti-standartai/1-VAS-6-redakcija.pdf</w:t>
        </w:r>
      </w:hyperlink>
      <w:r w:rsidRPr="00025A0E">
        <w:rPr>
          <w:rFonts w:ascii="Times New Roman" w:eastAsia="Times New Roman" w:hAnsi="Times New Roman" w:cs="Times New Roman"/>
          <w:lang w:val="lt-LT" w:eastAsia="en-AU"/>
        </w:rPr>
        <w:t xml:space="preserve">&gt; [žiūrėta 2019 01 21]. </w:t>
      </w:r>
    </w:p>
    <w:p w14:paraId="42431DE9" w14:textId="77777777" w:rsidR="00025A0E" w:rsidRDefault="00025A0E" w:rsidP="00F204A8">
      <w:pPr>
        <w:spacing w:after="0" w:line="240" w:lineRule="auto"/>
        <w:jc w:val="both"/>
        <w:rPr>
          <w:lang w:val="lt-LT"/>
        </w:rPr>
      </w:pPr>
    </w:p>
    <w:p w14:paraId="16A1CE9B" w14:textId="77777777" w:rsidR="00F204A8" w:rsidRDefault="00F204A8" w:rsidP="00F204A8">
      <w:pPr>
        <w:spacing w:after="0" w:line="240" w:lineRule="auto"/>
        <w:jc w:val="both"/>
        <w:rPr>
          <w:lang w:val="lt-LT"/>
        </w:rPr>
      </w:pPr>
    </w:p>
    <w:p w14:paraId="564C6F41" w14:textId="49A755FC" w:rsidR="00025A0E" w:rsidRPr="00025A0E" w:rsidRDefault="00025A0E" w:rsidP="00025A0E">
      <w:pPr>
        <w:widowControl w:val="0"/>
        <w:spacing w:after="0"/>
        <w:jc w:val="both"/>
        <w:rPr>
          <w:rFonts w:ascii="Times New Roman" w:eastAsia="Times New Roman" w:hAnsi="Times New Roman" w:cs="Times New Roman"/>
          <w:color w:val="000000"/>
          <w:sz w:val="24"/>
          <w:lang w:val="lt-LT" w:eastAsia="lt-LT"/>
        </w:rPr>
      </w:pPr>
      <w:r w:rsidRPr="00025A0E">
        <w:rPr>
          <w:rFonts w:ascii="Times New Roman" w:eastAsia="Times New Roman" w:hAnsi="Times New Roman" w:cs="Times New Roman"/>
          <w:b/>
          <w:color w:val="000000"/>
          <w:sz w:val="24"/>
          <w:lang w:val="lt-LT" w:eastAsia="lt-LT"/>
        </w:rPr>
        <w:t xml:space="preserve">Autoriaus vardas, pavardė: </w:t>
      </w:r>
      <w:r w:rsidRPr="00025A0E">
        <w:rPr>
          <w:rFonts w:ascii="Times New Roman" w:eastAsia="Times New Roman" w:hAnsi="Times New Roman" w:cs="Times New Roman"/>
          <w:color w:val="000000"/>
          <w:sz w:val="24"/>
          <w:lang w:val="lt-LT" w:eastAsia="lt-LT"/>
        </w:rPr>
        <w:t>pateikiama informacija apie autorių: išsilavinimas, mokslinis ir pedagoginis vardas (-ai), mokslinių interesų sritys, atstovaujamos institucijos pavadinimas, autoriaus užimamos pareigos joje, institucijos adresas.</w:t>
      </w:r>
    </w:p>
    <w:p w14:paraId="4D54F88A" w14:textId="77777777" w:rsidR="00025A0E" w:rsidRPr="00025A0E" w:rsidRDefault="00025A0E" w:rsidP="00025A0E">
      <w:pPr>
        <w:widowControl w:val="0"/>
        <w:spacing w:after="0"/>
        <w:jc w:val="both"/>
        <w:rPr>
          <w:rFonts w:ascii="Times New Roman" w:eastAsia="Times New Roman" w:hAnsi="Times New Roman" w:cs="Times New Roman"/>
          <w:color w:val="000000"/>
          <w:sz w:val="24"/>
          <w:lang w:val="lt-LT" w:eastAsia="lt-LT"/>
        </w:rPr>
      </w:pPr>
    </w:p>
    <w:p w14:paraId="4FCF9D80" w14:textId="77777777" w:rsidR="00025A0E" w:rsidRPr="00025A0E" w:rsidRDefault="00025A0E" w:rsidP="00025A0E">
      <w:pPr>
        <w:widowControl w:val="0"/>
        <w:spacing w:after="0"/>
        <w:jc w:val="both"/>
        <w:rPr>
          <w:rFonts w:ascii="Calibri" w:eastAsia="Calibri" w:hAnsi="Calibri" w:cs="Calibri"/>
          <w:strike/>
          <w:color w:val="000000"/>
          <w:szCs w:val="20"/>
          <w:lang w:val="lt-LT" w:eastAsia="lt-LT"/>
        </w:rPr>
      </w:pPr>
      <w:r w:rsidRPr="00025A0E">
        <w:rPr>
          <w:rFonts w:ascii="Times New Roman" w:eastAsia="Times New Roman" w:hAnsi="Times New Roman" w:cs="Times New Roman"/>
          <w:b/>
          <w:color w:val="000000"/>
          <w:sz w:val="24"/>
          <w:lang w:val="lt-LT" w:eastAsia="lt-LT"/>
        </w:rPr>
        <w:t>Autoriaus vardas, pavardė</w:t>
      </w:r>
      <w:r w:rsidRPr="00025A0E">
        <w:rPr>
          <w:rFonts w:ascii="Times New Roman" w:eastAsia="Times New Roman" w:hAnsi="Times New Roman" w:cs="Times New Roman"/>
          <w:color w:val="000000"/>
          <w:sz w:val="24"/>
          <w:lang w:val="lt-LT" w:eastAsia="lt-LT"/>
        </w:rPr>
        <w:t xml:space="preserve"> – pateikiama analogiška lietuviškai informacija apie autorių anglų kalba.</w:t>
      </w:r>
    </w:p>
    <w:p w14:paraId="6ADA0965" w14:textId="77777777" w:rsidR="00025A0E" w:rsidRPr="00025A0E" w:rsidRDefault="00025A0E" w:rsidP="00025A0E">
      <w:pPr>
        <w:tabs>
          <w:tab w:val="left" w:pos="567"/>
        </w:tabs>
        <w:spacing w:after="0"/>
        <w:ind w:firstLine="284"/>
        <w:jc w:val="both"/>
        <w:rPr>
          <w:rFonts w:ascii="Times New Roman" w:eastAsia="Times New Roman" w:hAnsi="Times New Roman" w:cs="Times New Roman"/>
          <w:lang w:val="lt-LT" w:eastAsia="en-AU"/>
        </w:rPr>
      </w:pPr>
    </w:p>
    <w:sectPr w:rsidR="00025A0E" w:rsidRPr="00025A0E" w:rsidSect="006F4FEE">
      <w:footerReference w:type="default" r:id="rId21"/>
      <w:pgSz w:w="11907" w:h="16839" w:code="9"/>
      <w:pgMar w:top="1728" w:right="1152" w:bottom="720" w:left="2016"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rtotojas" w:date="2019-12-02T11:59:00Z" w:initials="V">
    <w:p w14:paraId="142E377E" w14:textId="40B146F0" w:rsidR="00C25836" w:rsidRPr="00C25836" w:rsidRDefault="00C25836" w:rsidP="00C25836">
      <w:pPr>
        <w:pStyle w:val="CommentText"/>
        <w:rPr>
          <w:lang w:val="lt-LT"/>
        </w:rPr>
      </w:pPr>
      <w:r>
        <w:rPr>
          <w:rStyle w:val="CommentReference"/>
        </w:rPr>
        <w:annotationRef/>
      </w:r>
      <w:r w:rsidRPr="00C25836">
        <w:rPr>
          <w:rStyle w:val="CommentReference"/>
          <w:lang w:val="lt-LT"/>
        </w:rPr>
        <w:annotationRef/>
      </w:r>
      <w:r w:rsidRPr="00C25836">
        <w:rPr>
          <w:lang w:val="lt-LT"/>
        </w:rPr>
        <w:t>Prieš publikuojant įrašys leidykla</w:t>
      </w:r>
    </w:p>
    <w:p w14:paraId="7781480A" w14:textId="35B5A2AB" w:rsidR="00C25836" w:rsidRDefault="00C25836">
      <w:pPr>
        <w:pStyle w:val="CommentText"/>
      </w:pPr>
    </w:p>
  </w:comment>
  <w:comment w:id="1" w:author="LD-NB" w:date="2019-12-09T09:02:00Z" w:initials="L">
    <w:p w14:paraId="0742A57F" w14:textId="35C66090" w:rsidR="005F6F20" w:rsidRDefault="005F6F20">
      <w:pPr>
        <w:pStyle w:val="CommentText"/>
      </w:pPr>
      <w:r>
        <w:rPr>
          <w:rStyle w:val="CommentReference"/>
        </w:rPr>
        <w:annotationRef/>
      </w:r>
      <w:proofErr w:type="spellStart"/>
      <w:r>
        <w:t>Antraštės</w:t>
      </w:r>
      <w:proofErr w:type="spellEnd"/>
      <w:r>
        <w:t xml:space="preserve"> </w:t>
      </w:r>
      <w:proofErr w:type="spellStart"/>
      <w:r>
        <w:t>stilius</w:t>
      </w:r>
      <w:proofErr w:type="spellEnd"/>
      <w:r>
        <w:t xml:space="preserve"> </w:t>
      </w:r>
      <w:proofErr w:type="spellStart"/>
      <w:r>
        <w:t>būtinas</w:t>
      </w:r>
      <w:proofErr w:type="spellEnd"/>
      <w:r>
        <w:t xml:space="preserve"> – ANTRAŠTĖ 1</w:t>
      </w:r>
    </w:p>
  </w:comment>
  <w:comment w:id="2" w:author="Vartotojas" w:date="2019-12-02T12:05:00Z" w:initials="V">
    <w:p w14:paraId="3F5D6E72" w14:textId="655B553A" w:rsidR="00C25836" w:rsidRPr="00C25836" w:rsidRDefault="00C25836">
      <w:pPr>
        <w:pStyle w:val="CommentText"/>
        <w:rPr>
          <w:lang w:val="lt-LT"/>
        </w:rPr>
      </w:pPr>
      <w:r>
        <w:rPr>
          <w:rStyle w:val="CommentReference"/>
        </w:rPr>
        <w:annotationRef/>
      </w:r>
      <w:r w:rsidRPr="00C25836">
        <w:rPr>
          <w:lang w:val="lt-LT"/>
        </w:rPr>
        <w:t xml:space="preserve">Nauja eilutė šiame blokelyje yra dedama spaudžiant </w:t>
      </w:r>
      <w:proofErr w:type="spellStart"/>
      <w:r w:rsidRPr="00C25836">
        <w:rPr>
          <w:lang w:val="lt-LT"/>
        </w:rPr>
        <w:t>Shift</w:t>
      </w:r>
      <w:proofErr w:type="spellEnd"/>
      <w:r w:rsidRPr="00C25836">
        <w:rPr>
          <w:lang w:val="lt-LT"/>
        </w:rPr>
        <w:t xml:space="preserve"> + </w:t>
      </w:r>
      <w:proofErr w:type="spellStart"/>
      <w:r w:rsidRPr="00C25836">
        <w:rPr>
          <w:lang w:val="lt-LT"/>
        </w:rPr>
        <w:t>enter</w:t>
      </w:r>
      <w:proofErr w:type="spellEnd"/>
      <w:r w:rsidRPr="00C25836">
        <w:rPr>
          <w:lang w:val="lt-LT"/>
        </w:rPr>
        <w:t>.</w:t>
      </w:r>
    </w:p>
  </w:comment>
  <w:comment w:id="3" w:author="Vartotojas" w:date="2019-12-02T12:10:00Z" w:initials="V">
    <w:p w14:paraId="5838F007" w14:textId="665CE0FF" w:rsidR="00351E5C" w:rsidRPr="00754A9E" w:rsidRDefault="00351E5C">
      <w:pPr>
        <w:pStyle w:val="CommentText"/>
        <w:rPr>
          <w:lang w:val="lt-LT"/>
        </w:rPr>
      </w:pPr>
      <w:r>
        <w:rPr>
          <w:rStyle w:val="CommentReference"/>
        </w:rPr>
        <w:annotationRef/>
      </w:r>
      <w:r w:rsidRPr="00754A9E">
        <w:rPr>
          <w:lang w:val="lt-LT"/>
        </w:rPr>
        <w:t xml:space="preserve">Nauja eilutė: </w:t>
      </w:r>
      <w:proofErr w:type="spellStart"/>
      <w:r w:rsidRPr="00754A9E">
        <w:rPr>
          <w:lang w:val="lt-LT"/>
        </w:rPr>
        <w:t>shift</w:t>
      </w:r>
      <w:proofErr w:type="spellEnd"/>
      <w:r w:rsidRPr="00754A9E">
        <w:rPr>
          <w:lang w:val="lt-LT"/>
        </w:rPr>
        <w:t xml:space="preserve"> + </w:t>
      </w:r>
      <w:proofErr w:type="spellStart"/>
      <w:r w:rsidRPr="00754A9E">
        <w:rPr>
          <w:lang w:val="lt-LT"/>
        </w:rPr>
        <w:t>enter</w:t>
      </w:r>
      <w:proofErr w:type="spellEnd"/>
    </w:p>
  </w:comment>
  <w:comment w:id="4" w:author="Vartotojas" w:date="2019-12-02T12:14:00Z" w:initials="V">
    <w:p w14:paraId="6194F2F9" w14:textId="0BBE6486" w:rsidR="00351E5C" w:rsidRPr="00754A9E" w:rsidRDefault="00351E5C">
      <w:pPr>
        <w:pStyle w:val="CommentText"/>
        <w:rPr>
          <w:lang w:val="lt-LT"/>
        </w:rPr>
      </w:pPr>
      <w:r>
        <w:rPr>
          <w:rStyle w:val="CommentReference"/>
        </w:rPr>
        <w:annotationRef/>
      </w:r>
      <w:r w:rsidR="00754A9E">
        <w:rPr>
          <w:lang w:val="lt-LT"/>
        </w:rPr>
        <w:t>Autoriaus (</w:t>
      </w:r>
      <w:proofErr w:type="spellStart"/>
      <w:r w:rsidR="00754A9E">
        <w:rPr>
          <w:lang w:val="lt-LT"/>
        </w:rPr>
        <w:t>ių</w:t>
      </w:r>
      <w:proofErr w:type="spellEnd"/>
      <w:r w:rsidR="00754A9E">
        <w:rPr>
          <w:lang w:val="lt-LT"/>
        </w:rPr>
        <w:t>)</w:t>
      </w:r>
      <w:r w:rsidRPr="00754A9E">
        <w:rPr>
          <w:lang w:val="lt-LT"/>
        </w:rPr>
        <w:t xml:space="preserve"> vardas ir pavardė</w:t>
      </w:r>
    </w:p>
  </w:comment>
  <w:comment w:id="5" w:author="LD-NB" w:date="2019-12-09T09:03:00Z" w:initials="L">
    <w:p w14:paraId="6429401F" w14:textId="5376A487" w:rsidR="005F6F20" w:rsidRPr="00B52457" w:rsidRDefault="005F6F20">
      <w:pPr>
        <w:pStyle w:val="CommentText"/>
        <w:rPr>
          <w:lang w:val="lt-LT"/>
        </w:rPr>
      </w:pPr>
      <w:r>
        <w:rPr>
          <w:rStyle w:val="CommentReference"/>
        </w:rPr>
        <w:annotationRef/>
      </w:r>
      <w:r w:rsidRPr="00B52457">
        <w:rPr>
          <w:lang w:val="lt-LT"/>
        </w:rPr>
        <w:t>Stilius ANTRAŠTĖ 1</w:t>
      </w:r>
    </w:p>
  </w:comment>
  <w:comment w:id="6" w:author="LD-NB" w:date="2019-12-09T09:03:00Z" w:initials="L">
    <w:p w14:paraId="20C12A0F" w14:textId="1E160C0E" w:rsidR="005F6F20" w:rsidRPr="00B52457" w:rsidRDefault="005F6F20">
      <w:pPr>
        <w:pStyle w:val="CommentText"/>
        <w:rPr>
          <w:lang w:val="lt-LT"/>
        </w:rPr>
      </w:pPr>
      <w:r>
        <w:rPr>
          <w:rStyle w:val="CommentReference"/>
        </w:rPr>
        <w:annotationRef/>
      </w:r>
      <w:r w:rsidRPr="00B52457">
        <w:rPr>
          <w:lang w:val="lt-LT"/>
        </w:rPr>
        <w:t>Stilius ANTRAŠTĖ 2</w:t>
      </w:r>
    </w:p>
  </w:comment>
  <w:comment w:id="7" w:author="LD-NB" w:date="2019-12-09T09:03:00Z" w:initials="L">
    <w:p w14:paraId="4ED93D64" w14:textId="4EA1F986" w:rsidR="005F6F20" w:rsidRPr="00B52457" w:rsidRDefault="005F6F20">
      <w:pPr>
        <w:pStyle w:val="CommentText"/>
        <w:rPr>
          <w:lang w:val="lt-LT"/>
        </w:rPr>
      </w:pPr>
      <w:r>
        <w:rPr>
          <w:rStyle w:val="CommentReference"/>
        </w:rPr>
        <w:annotationRef/>
      </w:r>
      <w:r w:rsidRPr="00B52457">
        <w:rPr>
          <w:lang w:val="lt-LT"/>
        </w:rPr>
        <w:t>Stilius ANTRAŠTĖ 2</w:t>
      </w:r>
    </w:p>
  </w:comment>
  <w:comment w:id="8" w:author="LD-NB" w:date="2019-12-09T09:04:00Z" w:initials="L">
    <w:p w14:paraId="477DBF82" w14:textId="1875D672" w:rsidR="005F6F20" w:rsidRPr="00B52457" w:rsidRDefault="005F6F20">
      <w:pPr>
        <w:pStyle w:val="CommentText"/>
        <w:rPr>
          <w:lang w:val="lt-LT"/>
        </w:rPr>
      </w:pPr>
      <w:r>
        <w:rPr>
          <w:rStyle w:val="CommentReference"/>
        </w:rPr>
        <w:annotationRef/>
      </w:r>
      <w:r w:rsidRPr="00B52457">
        <w:rPr>
          <w:lang w:val="lt-LT"/>
        </w:rPr>
        <w:t>Poskyrio stilius ANTRAŠTĖ 3 ir t.t. pagal lygius</w:t>
      </w:r>
    </w:p>
  </w:comment>
  <w:comment w:id="9" w:author="Vartotojas" w:date="2019-12-09T09:07:00Z" w:initials="V">
    <w:p w14:paraId="40E7C531" w14:textId="3A31C218" w:rsidR="008F2ABA" w:rsidRPr="00754A9E" w:rsidRDefault="008F2ABA">
      <w:pPr>
        <w:pStyle w:val="CommentText"/>
        <w:rPr>
          <w:lang w:val="lt-LT"/>
        </w:rPr>
      </w:pPr>
      <w:r>
        <w:rPr>
          <w:rStyle w:val="CommentReference"/>
        </w:rPr>
        <w:annotationRef/>
      </w:r>
      <w:r w:rsidR="005F6F20">
        <w:rPr>
          <w:lang w:val="lt-LT"/>
        </w:rPr>
        <w:t>Lygiavimas kairėje</w:t>
      </w:r>
    </w:p>
  </w:comment>
  <w:comment w:id="10" w:author="LD-NB" w:date="2019-12-09T09:05:00Z" w:initials="L">
    <w:p w14:paraId="42249D1B" w14:textId="0D92D519" w:rsidR="005F6F20" w:rsidRDefault="005F6F20">
      <w:pPr>
        <w:pStyle w:val="CommentText"/>
      </w:pPr>
      <w:r>
        <w:rPr>
          <w:rStyle w:val="CommentReference"/>
        </w:rPr>
        <w:annotationRef/>
      </w:r>
      <w:r>
        <w:t>ANTRAŠTĖ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1480A" w15:done="0"/>
  <w15:commentEx w15:paraId="0742A57F" w15:done="0"/>
  <w15:commentEx w15:paraId="3F5D6E72" w15:done="0"/>
  <w15:commentEx w15:paraId="5838F007" w15:done="0"/>
  <w15:commentEx w15:paraId="6194F2F9" w15:done="0"/>
  <w15:commentEx w15:paraId="6429401F" w15:done="0"/>
  <w15:commentEx w15:paraId="20C12A0F" w15:done="0"/>
  <w15:commentEx w15:paraId="4ED93D64" w15:done="0"/>
  <w15:commentEx w15:paraId="477DBF82" w15:done="0"/>
  <w15:commentEx w15:paraId="40E7C531" w15:done="0"/>
  <w15:commentEx w15:paraId="42249D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1480A" w16cid:durableId="29EF1DBE"/>
  <w16cid:commentId w16cid:paraId="0742A57F" w16cid:durableId="29EF1DBF"/>
  <w16cid:commentId w16cid:paraId="3F5D6E72" w16cid:durableId="29EF1DC0"/>
  <w16cid:commentId w16cid:paraId="5838F007" w16cid:durableId="29EF1DC1"/>
  <w16cid:commentId w16cid:paraId="6194F2F9" w16cid:durableId="29EF1DC2"/>
  <w16cid:commentId w16cid:paraId="6429401F" w16cid:durableId="29EF1DC4"/>
  <w16cid:commentId w16cid:paraId="20C12A0F" w16cid:durableId="29EF1DC5"/>
  <w16cid:commentId w16cid:paraId="4ED93D64" w16cid:durableId="29EF1DC6"/>
  <w16cid:commentId w16cid:paraId="477DBF82" w16cid:durableId="29EF1DC7"/>
  <w16cid:commentId w16cid:paraId="40E7C531" w16cid:durableId="29EF1DC8"/>
  <w16cid:commentId w16cid:paraId="42249D1B" w16cid:durableId="29EF1D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B9F8" w14:textId="77777777" w:rsidR="00006BDB" w:rsidRDefault="00006BDB" w:rsidP="006F21DE">
      <w:pPr>
        <w:spacing w:after="0" w:line="240" w:lineRule="auto"/>
      </w:pPr>
      <w:r>
        <w:separator/>
      </w:r>
    </w:p>
  </w:endnote>
  <w:endnote w:type="continuationSeparator" w:id="0">
    <w:p w14:paraId="49011345" w14:textId="77777777" w:rsidR="00006BDB" w:rsidRDefault="00006BDB" w:rsidP="006F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nion Pro">
    <w:panose1 w:val="00000000000000000000"/>
    <w:charset w:val="00"/>
    <w:family w:val="roman"/>
    <w:notTrueType/>
    <w:pitch w:val="variable"/>
    <w:sig w:usb0="E00002AF" w:usb1="5000E07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083"/>
      <w:docPartObj>
        <w:docPartGallery w:val="Page Numbers (Bottom of Page)"/>
        <w:docPartUnique/>
      </w:docPartObj>
    </w:sdtPr>
    <w:sdtEndPr/>
    <w:sdtContent>
      <w:p w14:paraId="53B2599D" w14:textId="2E1A1717" w:rsidR="005D2DAA" w:rsidRDefault="005D2DAA">
        <w:pPr>
          <w:pStyle w:val="Footer"/>
          <w:jc w:val="right"/>
        </w:pPr>
        <w:r>
          <w:rPr>
            <w:noProof/>
          </w:rPr>
          <w:fldChar w:fldCharType="begin"/>
        </w:r>
        <w:r>
          <w:rPr>
            <w:noProof/>
          </w:rPr>
          <w:instrText xml:space="preserve"> PAGE   \* MERGEFORMAT </w:instrText>
        </w:r>
        <w:r>
          <w:rPr>
            <w:noProof/>
          </w:rPr>
          <w:fldChar w:fldCharType="separate"/>
        </w:r>
        <w:r w:rsidR="00BA123F">
          <w:rPr>
            <w:noProof/>
          </w:rPr>
          <w:t>4</w:t>
        </w:r>
        <w:r>
          <w:rPr>
            <w:noProof/>
          </w:rPr>
          <w:fldChar w:fldCharType="end"/>
        </w:r>
      </w:p>
    </w:sdtContent>
  </w:sdt>
  <w:p w14:paraId="7C24AE01" w14:textId="77777777" w:rsidR="005D2DAA" w:rsidRDefault="005D2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C6FE" w14:textId="77777777" w:rsidR="00006BDB" w:rsidRDefault="00006BDB" w:rsidP="006F21DE">
      <w:pPr>
        <w:spacing w:after="0" w:line="240" w:lineRule="auto"/>
      </w:pPr>
      <w:r>
        <w:separator/>
      </w:r>
    </w:p>
  </w:footnote>
  <w:footnote w:type="continuationSeparator" w:id="0">
    <w:p w14:paraId="057D812E" w14:textId="77777777" w:rsidR="00006BDB" w:rsidRDefault="00006BDB" w:rsidP="006F2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512"/>
    <w:multiLevelType w:val="hybridMultilevel"/>
    <w:tmpl w:val="4BE4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B0348"/>
    <w:multiLevelType w:val="hybridMultilevel"/>
    <w:tmpl w:val="FB80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023F"/>
    <w:multiLevelType w:val="hybridMultilevel"/>
    <w:tmpl w:val="238034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B77F20"/>
    <w:multiLevelType w:val="hybridMultilevel"/>
    <w:tmpl w:val="2976F6A2"/>
    <w:lvl w:ilvl="0" w:tplc="5B1E0412">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572A1"/>
    <w:multiLevelType w:val="hybridMultilevel"/>
    <w:tmpl w:val="8210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totojas">
    <w15:presenceInfo w15:providerId="None" w15:userId="Vartot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MDU2NLEwMTGwMLdU0lEKTi0uzszPAykwrgUAVh/iM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f9rst9w9d9ts6e55p65daezs2f5prsfxz0v&quot;&gt;My EndNote Library&lt;record-ids&gt;&lt;item&gt;1&lt;/item&gt;&lt;item&gt;2&lt;/item&gt;&lt;item&gt;3&lt;/item&gt;&lt;item&gt;4&lt;/item&gt;&lt;item&gt;5&lt;/item&gt;&lt;item&gt;6&lt;/item&gt;&lt;item&gt;7&lt;/item&gt;&lt;/record-ids&gt;&lt;/item&gt;&lt;/Libraries&gt;"/>
  </w:docVars>
  <w:rsids>
    <w:rsidRoot w:val="00580F25"/>
    <w:rsid w:val="000013BA"/>
    <w:rsid w:val="0000152A"/>
    <w:rsid w:val="00001C57"/>
    <w:rsid w:val="00006BDB"/>
    <w:rsid w:val="000073BE"/>
    <w:rsid w:val="00014706"/>
    <w:rsid w:val="00014E06"/>
    <w:rsid w:val="000237F3"/>
    <w:rsid w:val="00023C79"/>
    <w:rsid w:val="00025294"/>
    <w:rsid w:val="0002578D"/>
    <w:rsid w:val="00025A0E"/>
    <w:rsid w:val="00025A8E"/>
    <w:rsid w:val="000267B7"/>
    <w:rsid w:val="000279FD"/>
    <w:rsid w:val="00032F40"/>
    <w:rsid w:val="000407D5"/>
    <w:rsid w:val="00042034"/>
    <w:rsid w:val="000422C9"/>
    <w:rsid w:val="00042694"/>
    <w:rsid w:val="00043713"/>
    <w:rsid w:val="000442FC"/>
    <w:rsid w:val="0004468C"/>
    <w:rsid w:val="00050B12"/>
    <w:rsid w:val="000531AF"/>
    <w:rsid w:val="000544E6"/>
    <w:rsid w:val="000560EA"/>
    <w:rsid w:val="000564E5"/>
    <w:rsid w:val="00056ED8"/>
    <w:rsid w:val="000575B7"/>
    <w:rsid w:val="000631AE"/>
    <w:rsid w:val="0006325A"/>
    <w:rsid w:val="00063D1D"/>
    <w:rsid w:val="00064DE8"/>
    <w:rsid w:val="000653A4"/>
    <w:rsid w:val="00065E6B"/>
    <w:rsid w:val="00065EFC"/>
    <w:rsid w:val="0007001D"/>
    <w:rsid w:val="00074D32"/>
    <w:rsid w:val="00075668"/>
    <w:rsid w:val="0007575A"/>
    <w:rsid w:val="00082062"/>
    <w:rsid w:val="00083985"/>
    <w:rsid w:val="00085DC5"/>
    <w:rsid w:val="00086E8E"/>
    <w:rsid w:val="00087718"/>
    <w:rsid w:val="000878D9"/>
    <w:rsid w:val="000935A3"/>
    <w:rsid w:val="0009600A"/>
    <w:rsid w:val="00097761"/>
    <w:rsid w:val="000A0279"/>
    <w:rsid w:val="000A0F2B"/>
    <w:rsid w:val="000A0FF4"/>
    <w:rsid w:val="000A4757"/>
    <w:rsid w:val="000A624F"/>
    <w:rsid w:val="000A7502"/>
    <w:rsid w:val="000A7621"/>
    <w:rsid w:val="000A790D"/>
    <w:rsid w:val="000B0F59"/>
    <w:rsid w:val="000B426F"/>
    <w:rsid w:val="000B485B"/>
    <w:rsid w:val="000B4C9D"/>
    <w:rsid w:val="000B6C26"/>
    <w:rsid w:val="000B6F97"/>
    <w:rsid w:val="000C118B"/>
    <w:rsid w:val="000C3CFC"/>
    <w:rsid w:val="000C4AB7"/>
    <w:rsid w:val="000C4C31"/>
    <w:rsid w:val="000C6ECE"/>
    <w:rsid w:val="000D0CAE"/>
    <w:rsid w:val="000D3796"/>
    <w:rsid w:val="000D56E3"/>
    <w:rsid w:val="000E080C"/>
    <w:rsid w:val="000E274B"/>
    <w:rsid w:val="000E381A"/>
    <w:rsid w:val="000E433C"/>
    <w:rsid w:val="000E5B83"/>
    <w:rsid w:val="000E68BD"/>
    <w:rsid w:val="000F17EC"/>
    <w:rsid w:val="000F1B5D"/>
    <w:rsid w:val="000F2F04"/>
    <w:rsid w:val="000F35AF"/>
    <w:rsid w:val="000F3F55"/>
    <w:rsid w:val="000F6C60"/>
    <w:rsid w:val="000F7C45"/>
    <w:rsid w:val="001075D9"/>
    <w:rsid w:val="00112397"/>
    <w:rsid w:val="00112526"/>
    <w:rsid w:val="00112760"/>
    <w:rsid w:val="001146A6"/>
    <w:rsid w:val="00115E5B"/>
    <w:rsid w:val="00115EB1"/>
    <w:rsid w:val="001166A0"/>
    <w:rsid w:val="00116BB6"/>
    <w:rsid w:val="00116BBA"/>
    <w:rsid w:val="0012027E"/>
    <w:rsid w:val="001218F9"/>
    <w:rsid w:val="00121F14"/>
    <w:rsid w:val="00124DA0"/>
    <w:rsid w:val="0012592C"/>
    <w:rsid w:val="00130518"/>
    <w:rsid w:val="00132821"/>
    <w:rsid w:val="00132F47"/>
    <w:rsid w:val="00134692"/>
    <w:rsid w:val="00135226"/>
    <w:rsid w:val="00135571"/>
    <w:rsid w:val="001357A8"/>
    <w:rsid w:val="00137396"/>
    <w:rsid w:val="001374A9"/>
    <w:rsid w:val="00137D87"/>
    <w:rsid w:val="00142685"/>
    <w:rsid w:val="001452C7"/>
    <w:rsid w:val="0014601C"/>
    <w:rsid w:val="001464FC"/>
    <w:rsid w:val="00146A1F"/>
    <w:rsid w:val="00147926"/>
    <w:rsid w:val="001536D9"/>
    <w:rsid w:val="00157334"/>
    <w:rsid w:val="0015735E"/>
    <w:rsid w:val="00162747"/>
    <w:rsid w:val="00165898"/>
    <w:rsid w:val="00167579"/>
    <w:rsid w:val="00167DC8"/>
    <w:rsid w:val="00170C00"/>
    <w:rsid w:val="00172E6C"/>
    <w:rsid w:val="00173DA9"/>
    <w:rsid w:val="00177A41"/>
    <w:rsid w:val="00181071"/>
    <w:rsid w:val="0018189B"/>
    <w:rsid w:val="001847E5"/>
    <w:rsid w:val="00184C6D"/>
    <w:rsid w:val="00191762"/>
    <w:rsid w:val="0019238F"/>
    <w:rsid w:val="00194121"/>
    <w:rsid w:val="001975A5"/>
    <w:rsid w:val="00197CEF"/>
    <w:rsid w:val="001A118A"/>
    <w:rsid w:val="001A17D0"/>
    <w:rsid w:val="001A5DA6"/>
    <w:rsid w:val="001A7EA6"/>
    <w:rsid w:val="001B0C37"/>
    <w:rsid w:val="001B176A"/>
    <w:rsid w:val="001B1C6B"/>
    <w:rsid w:val="001B20D5"/>
    <w:rsid w:val="001B2911"/>
    <w:rsid w:val="001B4071"/>
    <w:rsid w:val="001B6D4E"/>
    <w:rsid w:val="001B7511"/>
    <w:rsid w:val="001C0215"/>
    <w:rsid w:val="001C1A43"/>
    <w:rsid w:val="001C29B6"/>
    <w:rsid w:val="001C2F2D"/>
    <w:rsid w:val="001D3167"/>
    <w:rsid w:val="001D4D02"/>
    <w:rsid w:val="001D638E"/>
    <w:rsid w:val="001D6E83"/>
    <w:rsid w:val="001D735F"/>
    <w:rsid w:val="001D78C3"/>
    <w:rsid w:val="001E08CF"/>
    <w:rsid w:val="001E2EAE"/>
    <w:rsid w:val="001E5D60"/>
    <w:rsid w:val="001E7ACD"/>
    <w:rsid w:val="001F04E5"/>
    <w:rsid w:val="001F1467"/>
    <w:rsid w:val="001F412B"/>
    <w:rsid w:val="001F4435"/>
    <w:rsid w:val="001F602B"/>
    <w:rsid w:val="001F6DD8"/>
    <w:rsid w:val="001F7EF0"/>
    <w:rsid w:val="00202073"/>
    <w:rsid w:val="00203EAE"/>
    <w:rsid w:val="00204A9C"/>
    <w:rsid w:val="00207447"/>
    <w:rsid w:val="002122B5"/>
    <w:rsid w:val="002208D5"/>
    <w:rsid w:val="00222CB2"/>
    <w:rsid w:val="002239B5"/>
    <w:rsid w:val="0022450F"/>
    <w:rsid w:val="00225A1B"/>
    <w:rsid w:val="00226037"/>
    <w:rsid w:val="00226279"/>
    <w:rsid w:val="002326CC"/>
    <w:rsid w:val="00232858"/>
    <w:rsid w:val="00232E3F"/>
    <w:rsid w:val="00234994"/>
    <w:rsid w:val="00242A80"/>
    <w:rsid w:val="00250118"/>
    <w:rsid w:val="00250E35"/>
    <w:rsid w:val="00251C3A"/>
    <w:rsid w:val="00253DF2"/>
    <w:rsid w:val="0025676B"/>
    <w:rsid w:val="00257619"/>
    <w:rsid w:val="00262592"/>
    <w:rsid w:val="002636A1"/>
    <w:rsid w:val="00264707"/>
    <w:rsid w:val="00264711"/>
    <w:rsid w:val="0026634E"/>
    <w:rsid w:val="002717BE"/>
    <w:rsid w:val="002756DB"/>
    <w:rsid w:val="00275F09"/>
    <w:rsid w:val="00275F78"/>
    <w:rsid w:val="00277536"/>
    <w:rsid w:val="00277F81"/>
    <w:rsid w:val="00281948"/>
    <w:rsid w:val="00285B55"/>
    <w:rsid w:val="00287A56"/>
    <w:rsid w:val="002928E6"/>
    <w:rsid w:val="00293B4F"/>
    <w:rsid w:val="00293DDB"/>
    <w:rsid w:val="00293F53"/>
    <w:rsid w:val="002974C7"/>
    <w:rsid w:val="002A00D7"/>
    <w:rsid w:val="002A0F4D"/>
    <w:rsid w:val="002A28AD"/>
    <w:rsid w:val="002A2C98"/>
    <w:rsid w:val="002A345A"/>
    <w:rsid w:val="002A34CB"/>
    <w:rsid w:val="002A5A45"/>
    <w:rsid w:val="002A6432"/>
    <w:rsid w:val="002A6AA8"/>
    <w:rsid w:val="002B2BBE"/>
    <w:rsid w:val="002B76F7"/>
    <w:rsid w:val="002B7EB7"/>
    <w:rsid w:val="002C099B"/>
    <w:rsid w:val="002C13CE"/>
    <w:rsid w:val="002C573F"/>
    <w:rsid w:val="002D0537"/>
    <w:rsid w:val="002D74C0"/>
    <w:rsid w:val="002E0005"/>
    <w:rsid w:val="002E0264"/>
    <w:rsid w:val="002E0442"/>
    <w:rsid w:val="002E2840"/>
    <w:rsid w:val="002E3A66"/>
    <w:rsid w:val="002E5E6A"/>
    <w:rsid w:val="002E6770"/>
    <w:rsid w:val="002E7907"/>
    <w:rsid w:val="002F0C27"/>
    <w:rsid w:val="002F2B85"/>
    <w:rsid w:val="002F2D69"/>
    <w:rsid w:val="002F56A6"/>
    <w:rsid w:val="00300948"/>
    <w:rsid w:val="00300975"/>
    <w:rsid w:val="00300B14"/>
    <w:rsid w:val="00301987"/>
    <w:rsid w:val="00301A77"/>
    <w:rsid w:val="00301F08"/>
    <w:rsid w:val="00307B4B"/>
    <w:rsid w:val="003113B7"/>
    <w:rsid w:val="003123D5"/>
    <w:rsid w:val="00315D65"/>
    <w:rsid w:val="0032567E"/>
    <w:rsid w:val="00325847"/>
    <w:rsid w:val="00330305"/>
    <w:rsid w:val="003307D2"/>
    <w:rsid w:val="00331490"/>
    <w:rsid w:val="0033418E"/>
    <w:rsid w:val="00335C4D"/>
    <w:rsid w:val="00335FD9"/>
    <w:rsid w:val="00340B0F"/>
    <w:rsid w:val="003410E6"/>
    <w:rsid w:val="00341210"/>
    <w:rsid w:val="00342C0A"/>
    <w:rsid w:val="00343ADD"/>
    <w:rsid w:val="0034472A"/>
    <w:rsid w:val="00344CAA"/>
    <w:rsid w:val="003460F6"/>
    <w:rsid w:val="00351975"/>
    <w:rsid w:val="00351E5C"/>
    <w:rsid w:val="003530AA"/>
    <w:rsid w:val="00353AF1"/>
    <w:rsid w:val="00355CE4"/>
    <w:rsid w:val="0036203A"/>
    <w:rsid w:val="00362131"/>
    <w:rsid w:val="003624CF"/>
    <w:rsid w:val="00362901"/>
    <w:rsid w:val="00362D2F"/>
    <w:rsid w:val="00372AF5"/>
    <w:rsid w:val="00373DA9"/>
    <w:rsid w:val="00375747"/>
    <w:rsid w:val="00375B29"/>
    <w:rsid w:val="00375DE3"/>
    <w:rsid w:val="003801EE"/>
    <w:rsid w:val="00380A21"/>
    <w:rsid w:val="00382AE7"/>
    <w:rsid w:val="0039167C"/>
    <w:rsid w:val="00395801"/>
    <w:rsid w:val="003A246F"/>
    <w:rsid w:val="003A3C22"/>
    <w:rsid w:val="003B201F"/>
    <w:rsid w:val="003B2438"/>
    <w:rsid w:val="003B2874"/>
    <w:rsid w:val="003B5AD9"/>
    <w:rsid w:val="003B7455"/>
    <w:rsid w:val="003B7E73"/>
    <w:rsid w:val="003C0147"/>
    <w:rsid w:val="003C0EDB"/>
    <w:rsid w:val="003C38C1"/>
    <w:rsid w:val="003C7171"/>
    <w:rsid w:val="003D29F3"/>
    <w:rsid w:val="003D33F2"/>
    <w:rsid w:val="003D3D36"/>
    <w:rsid w:val="003D4274"/>
    <w:rsid w:val="003D4FD0"/>
    <w:rsid w:val="003D749F"/>
    <w:rsid w:val="003E1638"/>
    <w:rsid w:val="003E1743"/>
    <w:rsid w:val="003E3583"/>
    <w:rsid w:val="003E3883"/>
    <w:rsid w:val="003E3BF0"/>
    <w:rsid w:val="003E45FD"/>
    <w:rsid w:val="003E5E0E"/>
    <w:rsid w:val="003F1598"/>
    <w:rsid w:val="003F4AEE"/>
    <w:rsid w:val="003F4E07"/>
    <w:rsid w:val="003F748E"/>
    <w:rsid w:val="00400AAE"/>
    <w:rsid w:val="004014A9"/>
    <w:rsid w:val="00401AE9"/>
    <w:rsid w:val="0040321D"/>
    <w:rsid w:val="004047E4"/>
    <w:rsid w:val="00404F9E"/>
    <w:rsid w:val="0041242D"/>
    <w:rsid w:val="00414836"/>
    <w:rsid w:val="004158F4"/>
    <w:rsid w:val="00417957"/>
    <w:rsid w:val="00420299"/>
    <w:rsid w:val="00423101"/>
    <w:rsid w:val="00424926"/>
    <w:rsid w:val="00424EA1"/>
    <w:rsid w:val="0042546F"/>
    <w:rsid w:val="0042735F"/>
    <w:rsid w:val="0043229C"/>
    <w:rsid w:val="00432D89"/>
    <w:rsid w:val="00433775"/>
    <w:rsid w:val="00435961"/>
    <w:rsid w:val="00442EC3"/>
    <w:rsid w:val="00443488"/>
    <w:rsid w:val="00445EA1"/>
    <w:rsid w:val="00453244"/>
    <w:rsid w:val="00453991"/>
    <w:rsid w:val="0045785A"/>
    <w:rsid w:val="004644AA"/>
    <w:rsid w:val="00465CD5"/>
    <w:rsid w:val="00471480"/>
    <w:rsid w:val="00473F1D"/>
    <w:rsid w:val="004757E5"/>
    <w:rsid w:val="00475CBC"/>
    <w:rsid w:val="004765F3"/>
    <w:rsid w:val="0047729F"/>
    <w:rsid w:val="00477683"/>
    <w:rsid w:val="004819BC"/>
    <w:rsid w:val="004829B0"/>
    <w:rsid w:val="004855EE"/>
    <w:rsid w:val="00486FEA"/>
    <w:rsid w:val="0049074A"/>
    <w:rsid w:val="00492651"/>
    <w:rsid w:val="00492EDD"/>
    <w:rsid w:val="0049794F"/>
    <w:rsid w:val="00497C7D"/>
    <w:rsid w:val="004A0D08"/>
    <w:rsid w:val="004A18AB"/>
    <w:rsid w:val="004A1DF1"/>
    <w:rsid w:val="004A269A"/>
    <w:rsid w:val="004A28D9"/>
    <w:rsid w:val="004A3D1A"/>
    <w:rsid w:val="004A46ED"/>
    <w:rsid w:val="004A4B85"/>
    <w:rsid w:val="004A57FA"/>
    <w:rsid w:val="004A5815"/>
    <w:rsid w:val="004B0304"/>
    <w:rsid w:val="004B0742"/>
    <w:rsid w:val="004B1DF7"/>
    <w:rsid w:val="004B3559"/>
    <w:rsid w:val="004B4A64"/>
    <w:rsid w:val="004B56D9"/>
    <w:rsid w:val="004C40D0"/>
    <w:rsid w:val="004C53D1"/>
    <w:rsid w:val="004C59B5"/>
    <w:rsid w:val="004C6502"/>
    <w:rsid w:val="004D2000"/>
    <w:rsid w:val="004D3035"/>
    <w:rsid w:val="004D3365"/>
    <w:rsid w:val="004D4B45"/>
    <w:rsid w:val="004D71C4"/>
    <w:rsid w:val="004D7481"/>
    <w:rsid w:val="004D7931"/>
    <w:rsid w:val="004E05FD"/>
    <w:rsid w:val="004E42E0"/>
    <w:rsid w:val="004E605D"/>
    <w:rsid w:val="004E735A"/>
    <w:rsid w:val="004E7A92"/>
    <w:rsid w:val="004F0031"/>
    <w:rsid w:val="004F03B4"/>
    <w:rsid w:val="004F04E3"/>
    <w:rsid w:val="004F0F8F"/>
    <w:rsid w:val="004F16D6"/>
    <w:rsid w:val="004F340B"/>
    <w:rsid w:val="004F4CE1"/>
    <w:rsid w:val="004F5B14"/>
    <w:rsid w:val="004F698C"/>
    <w:rsid w:val="005013A8"/>
    <w:rsid w:val="00501D29"/>
    <w:rsid w:val="00501E26"/>
    <w:rsid w:val="00503AF5"/>
    <w:rsid w:val="00504CFC"/>
    <w:rsid w:val="0051006D"/>
    <w:rsid w:val="005116D4"/>
    <w:rsid w:val="00515126"/>
    <w:rsid w:val="00517664"/>
    <w:rsid w:val="00517A81"/>
    <w:rsid w:val="00520C6B"/>
    <w:rsid w:val="005216D9"/>
    <w:rsid w:val="00522D62"/>
    <w:rsid w:val="00522E6F"/>
    <w:rsid w:val="005248A6"/>
    <w:rsid w:val="00524E33"/>
    <w:rsid w:val="00525600"/>
    <w:rsid w:val="005260F9"/>
    <w:rsid w:val="00526C28"/>
    <w:rsid w:val="00527F64"/>
    <w:rsid w:val="00527FF7"/>
    <w:rsid w:val="0053092B"/>
    <w:rsid w:val="005317B9"/>
    <w:rsid w:val="005318EC"/>
    <w:rsid w:val="00531A0F"/>
    <w:rsid w:val="00531B08"/>
    <w:rsid w:val="00533F5F"/>
    <w:rsid w:val="00535088"/>
    <w:rsid w:val="00535D05"/>
    <w:rsid w:val="00542C5C"/>
    <w:rsid w:val="005449FD"/>
    <w:rsid w:val="00545428"/>
    <w:rsid w:val="00547E41"/>
    <w:rsid w:val="00552F15"/>
    <w:rsid w:val="00552F6F"/>
    <w:rsid w:val="0055580F"/>
    <w:rsid w:val="00556281"/>
    <w:rsid w:val="005567B9"/>
    <w:rsid w:val="00557C20"/>
    <w:rsid w:val="0056054B"/>
    <w:rsid w:val="005624A9"/>
    <w:rsid w:val="00562DD7"/>
    <w:rsid w:val="00566786"/>
    <w:rsid w:val="00570D72"/>
    <w:rsid w:val="00571281"/>
    <w:rsid w:val="00574623"/>
    <w:rsid w:val="00577AFA"/>
    <w:rsid w:val="00577F5E"/>
    <w:rsid w:val="00580F25"/>
    <w:rsid w:val="00581E17"/>
    <w:rsid w:val="0058287A"/>
    <w:rsid w:val="00583E08"/>
    <w:rsid w:val="00585003"/>
    <w:rsid w:val="005915F7"/>
    <w:rsid w:val="00593B7F"/>
    <w:rsid w:val="00593E2B"/>
    <w:rsid w:val="00594FDC"/>
    <w:rsid w:val="005961BE"/>
    <w:rsid w:val="00596A3C"/>
    <w:rsid w:val="0059754E"/>
    <w:rsid w:val="005A0268"/>
    <w:rsid w:val="005A0E39"/>
    <w:rsid w:val="005A19D1"/>
    <w:rsid w:val="005A3CE0"/>
    <w:rsid w:val="005A45A7"/>
    <w:rsid w:val="005A6C8C"/>
    <w:rsid w:val="005A7639"/>
    <w:rsid w:val="005B0E97"/>
    <w:rsid w:val="005B2C21"/>
    <w:rsid w:val="005B4F59"/>
    <w:rsid w:val="005C0B8E"/>
    <w:rsid w:val="005C0D9B"/>
    <w:rsid w:val="005C2C42"/>
    <w:rsid w:val="005C44CB"/>
    <w:rsid w:val="005C4679"/>
    <w:rsid w:val="005C5C49"/>
    <w:rsid w:val="005C6B90"/>
    <w:rsid w:val="005D1BFD"/>
    <w:rsid w:val="005D2DAA"/>
    <w:rsid w:val="005D6A8E"/>
    <w:rsid w:val="005D7644"/>
    <w:rsid w:val="005D7BE0"/>
    <w:rsid w:val="005E1AF8"/>
    <w:rsid w:val="005E5447"/>
    <w:rsid w:val="005E6182"/>
    <w:rsid w:val="005F02CF"/>
    <w:rsid w:val="005F0A87"/>
    <w:rsid w:val="005F11A7"/>
    <w:rsid w:val="005F2592"/>
    <w:rsid w:val="005F2764"/>
    <w:rsid w:val="005F42E9"/>
    <w:rsid w:val="005F4AEA"/>
    <w:rsid w:val="005F5E36"/>
    <w:rsid w:val="005F6A9F"/>
    <w:rsid w:val="005F6F20"/>
    <w:rsid w:val="005F7085"/>
    <w:rsid w:val="00600CD6"/>
    <w:rsid w:val="006031D1"/>
    <w:rsid w:val="006055A8"/>
    <w:rsid w:val="006058B4"/>
    <w:rsid w:val="006122CB"/>
    <w:rsid w:val="00612C6D"/>
    <w:rsid w:val="00614033"/>
    <w:rsid w:val="006140A9"/>
    <w:rsid w:val="00614F75"/>
    <w:rsid w:val="00615EE2"/>
    <w:rsid w:val="006226B7"/>
    <w:rsid w:val="00623D26"/>
    <w:rsid w:val="006252A1"/>
    <w:rsid w:val="00625754"/>
    <w:rsid w:val="0062689B"/>
    <w:rsid w:val="00627560"/>
    <w:rsid w:val="00633073"/>
    <w:rsid w:val="00633B3D"/>
    <w:rsid w:val="00635EC5"/>
    <w:rsid w:val="00641F9D"/>
    <w:rsid w:val="00643805"/>
    <w:rsid w:val="00644B85"/>
    <w:rsid w:val="00646251"/>
    <w:rsid w:val="00647CE8"/>
    <w:rsid w:val="00650D90"/>
    <w:rsid w:val="00651E18"/>
    <w:rsid w:val="00654E4D"/>
    <w:rsid w:val="00655645"/>
    <w:rsid w:val="00655D57"/>
    <w:rsid w:val="00656347"/>
    <w:rsid w:val="00661108"/>
    <w:rsid w:val="00662331"/>
    <w:rsid w:val="00662BF8"/>
    <w:rsid w:val="00663509"/>
    <w:rsid w:val="00665133"/>
    <w:rsid w:val="00667024"/>
    <w:rsid w:val="006750E8"/>
    <w:rsid w:val="006779C6"/>
    <w:rsid w:val="006901EE"/>
    <w:rsid w:val="00691A3B"/>
    <w:rsid w:val="00692A08"/>
    <w:rsid w:val="00692FE7"/>
    <w:rsid w:val="0069317C"/>
    <w:rsid w:val="00694554"/>
    <w:rsid w:val="00695A1D"/>
    <w:rsid w:val="0069766B"/>
    <w:rsid w:val="0069774E"/>
    <w:rsid w:val="006A0BCE"/>
    <w:rsid w:val="006A0CFF"/>
    <w:rsid w:val="006A3C6B"/>
    <w:rsid w:val="006A523A"/>
    <w:rsid w:val="006A56A9"/>
    <w:rsid w:val="006A71B1"/>
    <w:rsid w:val="006A7BC7"/>
    <w:rsid w:val="006B0328"/>
    <w:rsid w:val="006B03B0"/>
    <w:rsid w:val="006B0D30"/>
    <w:rsid w:val="006B16FA"/>
    <w:rsid w:val="006B1A56"/>
    <w:rsid w:val="006B3469"/>
    <w:rsid w:val="006B4942"/>
    <w:rsid w:val="006B5367"/>
    <w:rsid w:val="006C2D32"/>
    <w:rsid w:val="006C480B"/>
    <w:rsid w:val="006C5348"/>
    <w:rsid w:val="006C57F6"/>
    <w:rsid w:val="006C7B56"/>
    <w:rsid w:val="006C7C55"/>
    <w:rsid w:val="006C7D5D"/>
    <w:rsid w:val="006D2860"/>
    <w:rsid w:val="006D3D35"/>
    <w:rsid w:val="006D3E5D"/>
    <w:rsid w:val="006D4FFA"/>
    <w:rsid w:val="006D561A"/>
    <w:rsid w:val="006E044A"/>
    <w:rsid w:val="006E244C"/>
    <w:rsid w:val="006E2773"/>
    <w:rsid w:val="006E7D1D"/>
    <w:rsid w:val="006F04F5"/>
    <w:rsid w:val="006F056B"/>
    <w:rsid w:val="006F1328"/>
    <w:rsid w:val="006F1FA7"/>
    <w:rsid w:val="006F21DE"/>
    <w:rsid w:val="006F3191"/>
    <w:rsid w:val="006F4FEE"/>
    <w:rsid w:val="006F6556"/>
    <w:rsid w:val="00700BA3"/>
    <w:rsid w:val="007032FB"/>
    <w:rsid w:val="00703666"/>
    <w:rsid w:val="007070AA"/>
    <w:rsid w:val="00707B8D"/>
    <w:rsid w:val="00707F2F"/>
    <w:rsid w:val="00710738"/>
    <w:rsid w:val="007110B7"/>
    <w:rsid w:val="00715B45"/>
    <w:rsid w:val="007162A0"/>
    <w:rsid w:val="007167BA"/>
    <w:rsid w:val="00722FDB"/>
    <w:rsid w:val="00723830"/>
    <w:rsid w:val="00723B0E"/>
    <w:rsid w:val="00723B20"/>
    <w:rsid w:val="00723CCE"/>
    <w:rsid w:val="00723F27"/>
    <w:rsid w:val="00724281"/>
    <w:rsid w:val="0072560B"/>
    <w:rsid w:val="00732867"/>
    <w:rsid w:val="00732C2C"/>
    <w:rsid w:val="00733392"/>
    <w:rsid w:val="007347C6"/>
    <w:rsid w:val="00740311"/>
    <w:rsid w:val="007432EC"/>
    <w:rsid w:val="00745479"/>
    <w:rsid w:val="00745B18"/>
    <w:rsid w:val="00750836"/>
    <w:rsid w:val="00752505"/>
    <w:rsid w:val="007525E9"/>
    <w:rsid w:val="00752661"/>
    <w:rsid w:val="00753A89"/>
    <w:rsid w:val="00754274"/>
    <w:rsid w:val="00754A9E"/>
    <w:rsid w:val="00755045"/>
    <w:rsid w:val="007578F6"/>
    <w:rsid w:val="00757AA2"/>
    <w:rsid w:val="00757FF0"/>
    <w:rsid w:val="007637A0"/>
    <w:rsid w:val="007638FD"/>
    <w:rsid w:val="00765651"/>
    <w:rsid w:val="00771698"/>
    <w:rsid w:val="007724AA"/>
    <w:rsid w:val="00774C15"/>
    <w:rsid w:val="007761EF"/>
    <w:rsid w:val="0077710C"/>
    <w:rsid w:val="007777DD"/>
    <w:rsid w:val="0078151C"/>
    <w:rsid w:val="007832AB"/>
    <w:rsid w:val="00784571"/>
    <w:rsid w:val="0078494A"/>
    <w:rsid w:val="00785058"/>
    <w:rsid w:val="00785756"/>
    <w:rsid w:val="00785E9A"/>
    <w:rsid w:val="00787724"/>
    <w:rsid w:val="007923C7"/>
    <w:rsid w:val="007932F6"/>
    <w:rsid w:val="007961C7"/>
    <w:rsid w:val="007967EF"/>
    <w:rsid w:val="00797365"/>
    <w:rsid w:val="00797575"/>
    <w:rsid w:val="00797AEA"/>
    <w:rsid w:val="007A21C5"/>
    <w:rsid w:val="007A2210"/>
    <w:rsid w:val="007A2922"/>
    <w:rsid w:val="007A2A9C"/>
    <w:rsid w:val="007A3A47"/>
    <w:rsid w:val="007A44DD"/>
    <w:rsid w:val="007A4516"/>
    <w:rsid w:val="007A4631"/>
    <w:rsid w:val="007A5160"/>
    <w:rsid w:val="007A67F1"/>
    <w:rsid w:val="007A7C4C"/>
    <w:rsid w:val="007B0639"/>
    <w:rsid w:val="007B3CD7"/>
    <w:rsid w:val="007B544A"/>
    <w:rsid w:val="007B6FAD"/>
    <w:rsid w:val="007C1760"/>
    <w:rsid w:val="007C3EDC"/>
    <w:rsid w:val="007C549B"/>
    <w:rsid w:val="007C64B5"/>
    <w:rsid w:val="007C6722"/>
    <w:rsid w:val="007D027B"/>
    <w:rsid w:val="007D330E"/>
    <w:rsid w:val="007D5DF6"/>
    <w:rsid w:val="007D669D"/>
    <w:rsid w:val="007D68F2"/>
    <w:rsid w:val="007E35F7"/>
    <w:rsid w:val="007E37D4"/>
    <w:rsid w:val="007E4AFB"/>
    <w:rsid w:val="007E54D0"/>
    <w:rsid w:val="007E54E0"/>
    <w:rsid w:val="007E6297"/>
    <w:rsid w:val="007E70F7"/>
    <w:rsid w:val="007E75CE"/>
    <w:rsid w:val="007E75F9"/>
    <w:rsid w:val="007E7C9A"/>
    <w:rsid w:val="007F210B"/>
    <w:rsid w:val="007F24D3"/>
    <w:rsid w:val="007F2D90"/>
    <w:rsid w:val="007F3A29"/>
    <w:rsid w:val="007F5364"/>
    <w:rsid w:val="008011D0"/>
    <w:rsid w:val="00801644"/>
    <w:rsid w:val="00801AD3"/>
    <w:rsid w:val="00802E3A"/>
    <w:rsid w:val="00803618"/>
    <w:rsid w:val="008072D7"/>
    <w:rsid w:val="00813C5E"/>
    <w:rsid w:val="00814E1D"/>
    <w:rsid w:val="00814E2D"/>
    <w:rsid w:val="00820AF7"/>
    <w:rsid w:val="008217A4"/>
    <w:rsid w:val="00821814"/>
    <w:rsid w:val="008223BB"/>
    <w:rsid w:val="00822782"/>
    <w:rsid w:val="00822A33"/>
    <w:rsid w:val="008301E4"/>
    <w:rsid w:val="0083080B"/>
    <w:rsid w:val="00830CD2"/>
    <w:rsid w:val="00830DAE"/>
    <w:rsid w:val="00832CF3"/>
    <w:rsid w:val="00833116"/>
    <w:rsid w:val="008362B6"/>
    <w:rsid w:val="008376CE"/>
    <w:rsid w:val="00842C64"/>
    <w:rsid w:val="00845CB2"/>
    <w:rsid w:val="00846645"/>
    <w:rsid w:val="0084715E"/>
    <w:rsid w:val="008472F9"/>
    <w:rsid w:val="0085266C"/>
    <w:rsid w:val="00852F16"/>
    <w:rsid w:val="0085304A"/>
    <w:rsid w:val="008548DE"/>
    <w:rsid w:val="00854ABF"/>
    <w:rsid w:val="0086079B"/>
    <w:rsid w:val="008609F6"/>
    <w:rsid w:val="00861E24"/>
    <w:rsid w:val="0086425F"/>
    <w:rsid w:val="0087132C"/>
    <w:rsid w:val="00872C97"/>
    <w:rsid w:val="00872F41"/>
    <w:rsid w:val="00873BF3"/>
    <w:rsid w:val="008755DA"/>
    <w:rsid w:val="008801B6"/>
    <w:rsid w:val="008807DC"/>
    <w:rsid w:val="0088541F"/>
    <w:rsid w:val="00886E3D"/>
    <w:rsid w:val="00887FEC"/>
    <w:rsid w:val="00892100"/>
    <w:rsid w:val="008933A8"/>
    <w:rsid w:val="00894C5B"/>
    <w:rsid w:val="00895C66"/>
    <w:rsid w:val="008972B2"/>
    <w:rsid w:val="008A074D"/>
    <w:rsid w:val="008A23AD"/>
    <w:rsid w:val="008A25FD"/>
    <w:rsid w:val="008A481E"/>
    <w:rsid w:val="008A4A1D"/>
    <w:rsid w:val="008A6255"/>
    <w:rsid w:val="008B0080"/>
    <w:rsid w:val="008B7228"/>
    <w:rsid w:val="008C43B2"/>
    <w:rsid w:val="008C4F1D"/>
    <w:rsid w:val="008C52E2"/>
    <w:rsid w:val="008C5569"/>
    <w:rsid w:val="008C5AE8"/>
    <w:rsid w:val="008C72DC"/>
    <w:rsid w:val="008D0EA0"/>
    <w:rsid w:val="008D1481"/>
    <w:rsid w:val="008D22D8"/>
    <w:rsid w:val="008D3E87"/>
    <w:rsid w:val="008D3F5B"/>
    <w:rsid w:val="008D4DED"/>
    <w:rsid w:val="008D54A0"/>
    <w:rsid w:val="008D5ED5"/>
    <w:rsid w:val="008D7D5C"/>
    <w:rsid w:val="008E22A6"/>
    <w:rsid w:val="008E2A69"/>
    <w:rsid w:val="008E303D"/>
    <w:rsid w:val="008E3E36"/>
    <w:rsid w:val="008E4BA6"/>
    <w:rsid w:val="008E697F"/>
    <w:rsid w:val="008E719D"/>
    <w:rsid w:val="008F0A22"/>
    <w:rsid w:val="008F11FF"/>
    <w:rsid w:val="008F15EE"/>
    <w:rsid w:val="008F2ABA"/>
    <w:rsid w:val="008F476C"/>
    <w:rsid w:val="008F561B"/>
    <w:rsid w:val="008F73FA"/>
    <w:rsid w:val="00902F8B"/>
    <w:rsid w:val="00911426"/>
    <w:rsid w:val="00912713"/>
    <w:rsid w:val="00912EF8"/>
    <w:rsid w:val="0091746E"/>
    <w:rsid w:val="0091754A"/>
    <w:rsid w:val="009213AB"/>
    <w:rsid w:val="0092238D"/>
    <w:rsid w:val="0092266A"/>
    <w:rsid w:val="009228FB"/>
    <w:rsid w:val="00922A78"/>
    <w:rsid w:val="009257D7"/>
    <w:rsid w:val="009275DF"/>
    <w:rsid w:val="00927BEE"/>
    <w:rsid w:val="00931219"/>
    <w:rsid w:val="00932648"/>
    <w:rsid w:val="0093500B"/>
    <w:rsid w:val="009407D5"/>
    <w:rsid w:val="009423F8"/>
    <w:rsid w:val="00942DBE"/>
    <w:rsid w:val="00945D4D"/>
    <w:rsid w:val="00945EEF"/>
    <w:rsid w:val="00946337"/>
    <w:rsid w:val="0094693F"/>
    <w:rsid w:val="00950082"/>
    <w:rsid w:val="009505AE"/>
    <w:rsid w:val="009518A6"/>
    <w:rsid w:val="0095390B"/>
    <w:rsid w:val="00956920"/>
    <w:rsid w:val="00963485"/>
    <w:rsid w:val="0096354B"/>
    <w:rsid w:val="00965BA0"/>
    <w:rsid w:val="00965FF7"/>
    <w:rsid w:val="00966B15"/>
    <w:rsid w:val="00966D6D"/>
    <w:rsid w:val="00967961"/>
    <w:rsid w:val="00967AC3"/>
    <w:rsid w:val="0097018D"/>
    <w:rsid w:val="009715BF"/>
    <w:rsid w:val="009768B8"/>
    <w:rsid w:val="00976F3B"/>
    <w:rsid w:val="0098094A"/>
    <w:rsid w:val="00980B99"/>
    <w:rsid w:val="00981BB0"/>
    <w:rsid w:val="0098244A"/>
    <w:rsid w:val="0098470B"/>
    <w:rsid w:val="00985398"/>
    <w:rsid w:val="0098688B"/>
    <w:rsid w:val="00992F3F"/>
    <w:rsid w:val="009943A1"/>
    <w:rsid w:val="00997391"/>
    <w:rsid w:val="009975B7"/>
    <w:rsid w:val="009A3AF9"/>
    <w:rsid w:val="009A518B"/>
    <w:rsid w:val="009A5987"/>
    <w:rsid w:val="009A74ED"/>
    <w:rsid w:val="009B2298"/>
    <w:rsid w:val="009B6F05"/>
    <w:rsid w:val="009C0474"/>
    <w:rsid w:val="009C1454"/>
    <w:rsid w:val="009C1832"/>
    <w:rsid w:val="009C3317"/>
    <w:rsid w:val="009C4679"/>
    <w:rsid w:val="009C47DA"/>
    <w:rsid w:val="009C4986"/>
    <w:rsid w:val="009C4F22"/>
    <w:rsid w:val="009C5C80"/>
    <w:rsid w:val="009C5E4B"/>
    <w:rsid w:val="009C6E70"/>
    <w:rsid w:val="009D28F0"/>
    <w:rsid w:val="009D2EBE"/>
    <w:rsid w:val="009D4987"/>
    <w:rsid w:val="009D4D13"/>
    <w:rsid w:val="009E0A2C"/>
    <w:rsid w:val="009F0345"/>
    <w:rsid w:val="009F4AA3"/>
    <w:rsid w:val="009F4E10"/>
    <w:rsid w:val="009F6FDE"/>
    <w:rsid w:val="00A00812"/>
    <w:rsid w:val="00A01324"/>
    <w:rsid w:val="00A06DB0"/>
    <w:rsid w:val="00A12E57"/>
    <w:rsid w:val="00A144AD"/>
    <w:rsid w:val="00A1559B"/>
    <w:rsid w:val="00A16B79"/>
    <w:rsid w:val="00A1790F"/>
    <w:rsid w:val="00A20936"/>
    <w:rsid w:val="00A20F19"/>
    <w:rsid w:val="00A2234F"/>
    <w:rsid w:val="00A25F83"/>
    <w:rsid w:val="00A270BD"/>
    <w:rsid w:val="00A27EA1"/>
    <w:rsid w:val="00A27FCD"/>
    <w:rsid w:val="00A31379"/>
    <w:rsid w:val="00A318BA"/>
    <w:rsid w:val="00A324A6"/>
    <w:rsid w:val="00A375F8"/>
    <w:rsid w:val="00A410EB"/>
    <w:rsid w:val="00A41271"/>
    <w:rsid w:val="00A43380"/>
    <w:rsid w:val="00A44E5D"/>
    <w:rsid w:val="00A44FF9"/>
    <w:rsid w:val="00A45344"/>
    <w:rsid w:val="00A50C39"/>
    <w:rsid w:val="00A537D5"/>
    <w:rsid w:val="00A53D8A"/>
    <w:rsid w:val="00A540DC"/>
    <w:rsid w:val="00A55B89"/>
    <w:rsid w:val="00A57B86"/>
    <w:rsid w:val="00A60638"/>
    <w:rsid w:val="00A610D7"/>
    <w:rsid w:val="00A615E6"/>
    <w:rsid w:val="00A62EA5"/>
    <w:rsid w:val="00A636D8"/>
    <w:rsid w:val="00A63797"/>
    <w:rsid w:val="00A63DAE"/>
    <w:rsid w:val="00A642FF"/>
    <w:rsid w:val="00A64EC5"/>
    <w:rsid w:val="00A66DBB"/>
    <w:rsid w:val="00A71951"/>
    <w:rsid w:val="00A72224"/>
    <w:rsid w:val="00A72981"/>
    <w:rsid w:val="00A74044"/>
    <w:rsid w:val="00A7634E"/>
    <w:rsid w:val="00A768BF"/>
    <w:rsid w:val="00A77DB7"/>
    <w:rsid w:val="00A80FAF"/>
    <w:rsid w:val="00A826C3"/>
    <w:rsid w:val="00A866C7"/>
    <w:rsid w:val="00A8744F"/>
    <w:rsid w:val="00A908B6"/>
    <w:rsid w:val="00A91465"/>
    <w:rsid w:val="00A92D48"/>
    <w:rsid w:val="00A95487"/>
    <w:rsid w:val="00A966BC"/>
    <w:rsid w:val="00A97AD2"/>
    <w:rsid w:val="00A97B9B"/>
    <w:rsid w:val="00AA2DD1"/>
    <w:rsid w:val="00AA522D"/>
    <w:rsid w:val="00AA5263"/>
    <w:rsid w:val="00AA6544"/>
    <w:rsid w:val="00AB0E9D"/>
    <w:rsid w:val="00AB1F25"/>
    <w:rsid w:val="00AB2DA7"/>
    <w:rsid w:val="00AB3E33"/>
    <w:rsid w:val="00AB4F7C"/>
    <w:rsid w:val="00AB693C"/>
    <w:rsid w:val="00AB6F20"/>
    <w:rsid w:val="00AB7BC2"/>
    <w:rsid w:val="00AB7DB8"/>
    <w:rsid w:val="00AC027B"/>
    <w:rsid w:val="00AC13AF"/>
    <w:rsid w:val="00AC20F2"/>
    <w:rsid w:val="00AC4087"/>
    <w:rsid w:val="00AC72C8"/>
    <w:rsid w:val="00AD1A1B"/>
    <w:rsid w:val="00AD275F"/>
    <w:rsid w:val="00AD4D5F"/>
    <w:rsid w:val="00AE387B"/>
    <w:rsid w:val="00AE3F4A"/>
    <w:rsid w:val="00AE491E"/>
    <w:rsid w:val="00AF02B4"/>
    <w:rsid w:val="00AF0995"/>
    <w:rsid w:val="00AF1A5E"/>
    <w:rsid w:val="00AF419D"/>
    <w:rsid w:val="00AF5E41"/>
    <w:rsid w:val="00AF69EE"/>
    <w:rsid w:val="00B0024C"/>
    <w:rsid w:val="00B01196"/>
    <w:rsid w:val="00B01E73"/>
    <w:rsid w:val="00B03050"/>
    <w:rsid w:val="00B0326B"/>
    <w:rsid w:val="00B037A1"/>
    <w:rsid w:val="00B03EFC"/>
    <w:rsid w:val="00B0443F"/>
    <w:rsid w:val="00B05815"/>
    <w:rsid w:val="00B0589D"/>
    <w:rsid w:val="00B05B1B"/>
    <w:rsid w:val="00B06203"/>
    <w:rsid w:val="00B063C7"/>
    <w:rsid w:val="00B07FE3"/>
    <w:rsid w:val="00B10C14"/>
    <w:rsid w:val="00B146E7"/>
    <w:rsid w:val="00B22495"/>
    <w:rsid w:val="00B254D2"/>
    <w:rsid w:val="00B25F69"/>
    <w:rsid w:val="00B27E54"/>
    <w:rsid w:val="00B33589"/>
    <w:rsid w:val="00B33869"/>
    <w:rsid w:val="00B33E66"/>
    <w:rsid w:val="00B33EE1"/>
    <w:rsid w:val="00B34DE7"/>
    <w:rsid w:val="00B355DE"/>
    <w:rsid w:val="00B36080"/>
    <w:rsid w:val="00B4063D"/>
    <w:rsid w:val="00B428C7"/>
    <w:rsid w:val="00B45A94"/>
    <w:rsid w:val="00B45A9F"/>
    <w:rsid w:val="00B47F3D"/>
    <w:rsid w:val="00B52457"/>
    <w:rsid w:val="00B537EE"/>
    <w:rsid w:val="00B53B7F"/>
    <w:rsid w:val="00B55E72"/>
    <w:rsid w:val="00B55F30"/>
    <w:rsid w:val="00B56A2A"/>
    <w:rsid w:val="00B56B3A"/>
    <w:rsid w:val="00B6024C"/>
    <w:rsid w:val="00B60444"/>
    <w:rsid w:val="00B605CA"/>
    <w:rsid w:val="00B6213A"/>
    <w:rsid w:val="00B6252F"/>
    <w:rsid w:val="00B62E93"/>
    <w:rsid w:val="00B65C80"/>
    <w:rsid w:val="00B668B5"/>
    <w:rsid w:val="00B66FE1"/>
    <w:rsid w:val="00B6745D"/>
    <w:rsid w:val="00B707F5"/>
    <w:rsid w:val="00B71AA0"/>
    <w:rsid w:val="00B737A8"/>
    <w:rsid w:val="00B7633D"/>
    <w:rsid w:val="00B77AF3"/>
    <w:rsid w:val="00B83CE7"/>
    <w:rsid w:val="00B83DF9"/>
    <w:rsid w:val="00B87B82"/>
    <w:rsid w:val="00B92FB8"/>
    <w:rsid w:val="00B9321C"/>
    <w:rsid w:val="00B93396"/>
    <w:rsid w:val="00B934F5"/>
    <w:rsid w:val="00B957B9"/>
    <w:rsid w:val="00B96A9C"/>
    <w:rsid w:val="00B9777B"/>
    <w:rsid w:val="00BA093C"/>
    <w:rsid w:val="00BA123F"/>
    <w:rsid w:val="00BA1EEB"/>
    <w:rsid w:val="00BA2BC4"/>
    <w:rsid w:val="00BA3BD7"/>
    <w:rsid w:val="00BA3E36"/>
    <w:rsid w:val="00BA420F"/>
    <w:rsid w:val="00BA54C3"/>
    <w:rsid w:val="00BA5FEC"/>
    <w:rsid w:val="00BB0427"/>
    <w:rsid w:val="00BB0955"/>
    <w:rsid w:val="00BB0A6F"/>
    <w:rsid w:val="00BB1069"/>
    <w:rsid w:val="00BB2057"/>
    <w:rsid w:val="00BB3217"/>
    <w:rsid w:val="00BB4931"/>
    <w:rsid w:val="00BB5399"/>
    <w:rsid w:val="00BB74E9"/>
    <w:rsid w:val="00BB770C"/>
    <w:rsid w:val="00BC07AF"/>
    <w:rsid w:val="00BC0C0B"/>
    <w:rsid w:val="00BC1F37"/>
    <w:rsid w:val="00BC559D"/>
    <w:rsid w:val="00BC5E6F"/>
    <w:rsid w:val="00BC6BAF"/>
    <w:rsid w:val="00BD12DE"/>
    <w:rsid w:val="00BD1A80"/>
    <w:rsid w:val="00BD210B"/>
    <w:rsid w:val="00BD2505"/>
    <w:rsid w:val="00BD3B4E"/>
    <w:rsid w:val="00BD423A"/>
    <w:rsid w:val="00BD5003"/>
    <w:rsid w:val="00BD743E"/>
    <w:rsid w:val="00BD7CCD"/>
    <w:rsid w:val="00BE0490"/>
    <w:rsid w:val="00BE07D4"/>
    <w:rsid w:val="00BE182D"/>
    <w:rsid w:val="00BE290E"/>
    <w:rsid w:val="00BE2C20"/>
    <w:rsid w:val="00BE30AC"/>
    <w:rsid w:val="00BE46FA"/>
    <w:rsid w:val="00BE48E2"/>
    <w:rsid w:val="00BE5156"/>
    <w:rsid w:val="00BE731E"/>
    <w:rsid w:val="00BE7EAB"/>
    <w:rsid w:val="00BF0375"/>
    <w:rsid w:val="00BF03CD"/>
    <w:rsid w:val="00BF138E"/>
    <w:rsid w:val="00BF3A4F"/>
    <w:rsid w:val="00BF4902"/>
    <w:rsid w:val="00BF49A0"/>
    <w:rsid w:val="00BF4CD5"/>
    <w:rsid w:val="00BF5A52"/>
    <w:rsid w:val="00BF5E92"/>
    <w:rsid w:val="00BF6947"/>
    <w:rsid w:val="00BF6ED6"/>
    <w:rsid w:val="00C00788"/>
    <w:rsid w:val="00C01D12"/>
    <w:rsid w:val="00C025E8"/>
    <w:rsid w:val="00C02855"/>
    <w:rsid w:val="00C04B92"/>
    <w:rsid w:val="00C052E2"/>
    <w:rsid w:val="00C060E7"/>
    <w:rsid w:val="00C0778A"/>
    <w:rsid w:val="00C112A8"/>
    <w:rsid w:val="00C14C8F"/>
    <w:rsid w:val="00C1586B"/>
    <w:rsid w:val="00C1632D"/>
    <w:rsid w:val="00C169D8"/>
    <w:rsid w:val="00C17999"/>
    <w:rsid w:val="00C20A9F"/>
    <w:rsid w:val="00C218FC"/>
    <w:rsid w:val="00C2243B"/>
    <w:rsid w:val="00C240B4"/>
    <w:rsid w:val="00C25836"/>
    <w:rsid w:val="00C26761"/>
    <w:rsid w:val="00C315D2"/>
    <w:rsid w:val="00C32C37"/>
    <w:rsid w:val="00C34821"/>
    <w:rsid w:val="00C354E6"/>
    <w:rsid w:val="00C3612E"/>
    <w:rsid w:val="00C37D78"/>
    <w:rsid w:val="00C37EE3"/>
    <w:rsid w:val="00C37EEB"/>
    <w:rsid w:val="00C404E6"/>
    <w:rsid w:val="00C42842"/>
    <w:rsid w:val="00C42EE2"/>
    <w:rsid w:val="00C46B3A"/>
    <w:rsid w:val="00C52611"/>
    <w:rsid w:val="00C52FF0"/>
    <w:rsid w:val="00C53A9A"/>
    <w:rsid w:val="00C55D71"/>
    <w:rsid w:val="00C56939"/>
    <w:rsid w:val="00C56F4D"/>
    <w:rsid w:val="00C57D8E"/>
    <w:rsid w:val="00C6082A"/>
    <w:rsid w:val="00C6144A"/>
    <w:rsid w:val="00C61D04"/>
    <w:rsid w:val="00C61E1D"/>
    <w:rsid w:val="00C63F2E"/>
    <w:rsid w:val="00C64104"/>
    <w:rsid w:val="00C65B6E"/>
    <w:rsid w:val="00C712E8"/>
    <w:rsid w:val="00C71BBA"/>
    <w:rsid w:val="00C723FE"/>
    <w:rsid w:val="00C77316"/>
    <w:rsid w:val="00C777BA"/>
    <w:rsid w:val="00C80DCB"/>
    <w:rsid w:val="00C83560"/>
    <w:rsid w:val="00C8435D"/>
    <w:rsid w:val="00C84607"/>
    <w:rsid w:val="00C847AC"/>
    <w:rsid w:val="00C859C5"/>
    <w:rsid w:val="00C8676D"/>
    <w:rsid w:val="00C87551"/>
    <w:rsid w:val="00C90EF8"/>
    <w:rsid w:val="00C956E9"/>
    <w:rsid w:val="00C9753F"/>
    <w:rsid w:val="00CA23FA"/>
    <w:rsid w:val="00CA2CEC"/>
    <w:rsid w:val="00CA2D9A"/>
    <w:rsid w:val="00CA5DEF"/>
    <w:rsid w:val="00CB079B"/>
    <w:rsid w:val="00CB2238"/>
    <w:rsid w:val="00CB2EF5"/>
    <w:rsid w:val="00CB372A"/>
    <w:rsid w:val="00CB4AF2"/>
    <w:rsid w:val="00CB76EF"/>
    <w:rsid w:val="00CC245D"/>
    <w:rsid w:val="00CC3C87"/>
    <w:rsid w:val="00CC4A70"/>
    <w:rsid w:val="00CC551D"/>
    <w:rsid w:val="00CC600C"/>
    <w:rsid w:val="00CC7BE5"/>
    <w:rsid w:val="00CD4D45"/>
    <w:rsid w:val="00CD65F7"/>
    <w:rsid w:val="00CD712A"/>
    <w:rsid w:val="00CE1504"/>
    <w:rsid w:val="00CE3D98"/>
    <w:rsid w:val="00CE42B0"/>
    <w:rsid w:val="00CE7F69"/>
    <w:rsid w:val="00CF0F15"/>
    <w:rsid w:val="00CF180C"/>
    <w:rsid w:val="00CF395D"/>
    <w:rsid w:val="00CF73CE"/>
    <w:rsid w:val="00D00D1E"/>
    <w:rsid w:val="00D03852"/>
    <w:rsid w:val="00D03AD0"/>
    <w:rsid w:val="00D03ECC"/>
    <w:rsid w:val="00D04245"/>
    <w:rsid w:val="00D056F0"/>
    <w:rsid w:val="00D10A18"/>
    <w:rsid w:val="00D11030"/>
    <w:rsid w:val="00D115FE"/>
    <w:rsid w:val="00D117E1"/>
    <w:rsid w:val="00D11A0E"/>
    <w:rsid w:val="00D11D1E"/>
    <w:rsid w:val="00D12907"/>
    <w:rsid w:val="00D12FFE"/>
    <w:rsid w:val="00D141EE"/>
    <w:rsid w:val="00D1437A"/>
    <w:rsid w:val="00D14B84"/>
    <w:rsid w:val="00D1628C"/>
    <w:rsid w:val="00D1742A"/>
    <w:rsid w:val="00D204D4"/>
    <w:rsid w:val="00D21250"/>
    <w:rsid w:val="00D2238E"/>
    <w:rsid w:val="00D22498"/>
    <w:rsid w:val="00D22F4B"/>
    <w:rsid w:val="00D24F9D"/>
    <w:rsid w:val="00D25575"/>
    <w:rsid w:val="00D264DF"/>
    <w:rsid w:val="00D274F6"/>
    <w:rsid w:val="00D275AA"/>
    <w:rsid w:val="00D27CAC"/>
    <w:rsid w:val="00D30866"/>
    <w:rsid w:val="00D35669"/>
    <w:rsid w:val="00D3589B"/>
    <w:rsid w:val="00D36873"/>
    <w:rsid w:val="00D36DBF"/>
    <w:rsid w:val="00D41D88"/>
    <w:rsid w:val="00D42A49"/>
    <w:rsid w:val="00D4367B"/>
    <w:rsid w:val="00D442B6"/>
    <w:rsid w:val="00D4481A"/>
    <w:rsid w:val="00D4759A"/>
    <w:rsid w:val="00D47770"/>
    <w:rsid w:val="00D532F9"/>
    <w:rsid w:val="00D56478"/>
    <w:rsid w:val="00D568D0"/>
    <w:rsid w:val="00D56D74"/>
    <w:rsid w:val="00D60935"/>
    <w:rsid w:val="00D63075"/>
    <w:rsid w:val="00D636C3"/>
    <w:rsid w:val="00D63E80"/>
    <w:rsid w:val="00D73D6C"/>
    <w:rsid w:val="00D74936"/>
    <w:rsid w:val="00D76AE5"/>
    <w:rsid w:val="00D8081A"/>
    <w:rsid w:val="00D85797"/>
    <w:rsid w:val="00D868DB"/>
    <w:rsid w:val="00D87724"/>
    <w:rsid w:val="00D878EF"/>
    <w:rsid w:val="00D90282"/>
    <w:rsid w:val="00D90B1C"/>
    <w:rsid w:val="00D91125"/>
    <w:rsid w:val="00D92DE4"/>
    <w:rsid w:val="00D93E08"/>
    <w:rsid w:val="00DA077D"/>
    <w:rsid w:val="00DA2C77"/>
    <w:rsid w:val="00DA3D82"/>
    <w:rsid w:val="00DA4E33"/>
    <w:rsid w:val="00DA5296"/>
    <w:rsid w:val="00DB4080"/>
    <w:rsid w:val="00DB457F"/>
    <w:rsid w:val="00DB45F7"/>
    <w:rsid w:val="00DB46E5"/>
    <w:rsid w:val="00DB4BAC"/>
    <w:rsid w:val="00DB66A4"/>
    <w:rsid w:val="00DB674D"/>
    <w:rsid w:val="00DB72E0"/>
    <w:rsid w:val="00DC4F05"/>
    <w:rsid w:val="00DC50F1"/>
    <w:rsid w:val="00DC630E"/>
    <w:rsid w:val="00DC6A95"/>
    <w:rsid w:val="00DC719F"/>
    <w:rsid w:val="00DC7802"/>
    <w:rsid w:val="00DD0A1A"/>
    <w:rsid w:val="00DD4E15"/>
    <w:rsid w:val="00DD5E7A"/>
    <w:rsid w:val="00DD6DC5"/>
    <w:rsid w:val="00DE116E"/>
    <w:rsid w:val="00DE2859"/>
    <w:rsid w:val="00DE33A4"/>
    <w:rsid w:val="00DE33D7"/>
    <w:rsid w:val="00DE3997"/>
    <w:rsid w:val="00DE4246"/>
    <w:rsid w:val="00DE624D"/>
    <w:rsid w:val="00DE6E5E"/>
    <w:rsid w:val="00DF1032"/>
    <w:rsid w:val="00DF1411"/>
    <w:rsid w:val="00DF183A"/>
    <w:rsid w:val="00DF3A3B"/>
    <w:rsid w:val="00DF42A2"/>
    <w:rsid w:val="00DF4DC8"/>
    <w:rsid w:val="00DF78E5"/>
    <w:rsid w:val="00E026F0"/>
    <w:rsid w:val="00E027A3"/>
    <w:rsid w:val="00E03361"/>
    <w:rsid w:val="00E03716"/>
    <w:rsid w:val="00E040EB"/>
    <w:rsid w:val="00E04A82"/>
    <w:rsid w:val="00E04E1F"/>
    <w:rsid w:val="00E12431"/>
    <w:rsid w:val="00E13168"/>
    <w:rsid w:val="00E16D20"/>
    <w:rsid w:val="00E17C30"/>
    <w:rsid w:val="00E22658"/>
    <w:rsid w:val="00E2314E"/>
    <w:rsid w:val="00E25617"/>
    <w:rsid w:val="00E274D2"/>
    <w:rsid w:val="00E27E23"/>
    <w:rsid w:val="00E30D94"/>
    <w:rsid w:val="00E31290"/>
    <w:rsid w:val="00E33435"/>
    <w:rsid w:val="00E40155"/>
    <w:rsid w:val="00E4142C"/>
    <w:rsid w:val="00E41FD6"/>
    <w:rsid w:val="00E4336A"/>
    <w:rsid w:val="00E460B4"/>
    <w:rsid w:val="00E469F4"/>
    <w:rsid w:val="00E514A9"/>
    <w:rsid w:val="00E557C8"/>
    <w:rsid w:val="00E560EF"/>
    <w:rsid w:val="00E578A0"/>
    <w:rsid w:val="00E61AE1"/>
    <w:rsid w:val="00E6209E"/>
    <w:rsid w:val="00E64A65"/>
    <w:rsid w:val="00E64BCA"/>
    <w:rsid w:val="00E65BC6"/>
    <w:rsid w:val="00E67DBA"/>
    <w:rsid w:val="00E732AA"/>
    <w:rsid w:val="00E741F6"/>
    <w:rsid w:val="00E74D3D"/>
    <w:rsid w:val="00E7527A"/>
    <w:rsid w:val="00E75421"/>
    <w:rsid w:val="00E77807"/>
    <w:rsid w:val="00E817D7"/>
    <w:rsid w:val="00E86315"/>
    <w:rsid w:val="00E87A28"/>
    <w:rsid w:val="00E87CA3"/>
    <w:rsid w:val="00E90424"/>
    <w:rsid w:val="00E91BFE"/>
    <w:rsid w:val="00E9224E"/>
    <w:rsid w:val="00E92F9F"/>
    <w:rsid w:val="00E95F93"/>
    <w:rsid w:val="00EA1977"/>
    <w:rsid w:val="00EA2E69"/>
    <w:rsid w:val="00EA4476"/>
    <w:rsid w:val="00EA6432"/>
    <w:rsid w:val="00EA654C"/>
    <w:rsid w:val="00EA67A2"/>
    <w:rsid w:val="00EA6C9C"/>
    <w:rsid w:val="00EA6D93"/>
    <w:rsid w:val="00EA7C31"/>
    <w:rsid w:val="00EA7F81"/>
    <w:rsid w:val="00EB10D8"/>
    <w:rsid w:val="00EB174F"/>
    <w:rsid w:val="00EB246F"/>
    <w:rsid w:val="00EB27F8"/>
    <w:rsid w:val="00EB53D4"/>
    <w:rsid w:val="00EB6879"/>
    <w:rsid w:val="00EB7A6E"/>
    <w:rsid w:val="00EC2093"/>
    <w:rsid w:val="00EC4941"/>
    <w:rsid w:val="00EC546A"/>
    <w:rsid w:val="00EC57C1"/>
    <w:rsid w:val="00EC6634"/>
    <w:rsid w:val="00EC6A40"/>
    <w:rsid w:val="00EC7BE4"/>
    <w:rsid w:val="00ED4E7C"/>
    <w:rsid w:val="00ED5CA4"/>
    <w:rsid w:val="00ED64A5"/>
    <w:rsid w:val="00EE079A"/>
    <w:rsid w:val="00EE4265"/>
    <w:rsid w:val="00EE67E2"/>
    <w:rsid w:val="00EE684B"/>
    <w:rsid w:val="00EE711E"/>
    <w:rsid w:val="00EF0C25"/>
    <w:rsid w:val="00EF40BF"/>
    <w:rsid w:val="00EF43F6"/>
    <w:rsid w:val="00EF53C7"/>
    <w:rsid w:val="00EF5814"/>
    <w:rsid w:val="00EF6627"/>
    <w:rsid w:val="00F00A45"/>
    <w:rsid w:val="00F0287E"/>
    <w:rsid w:val="00F0404E"/>
    <w:rsid w:val="00F04EC7"/>
    <w:rsid w:val="00F05D85"/>
    <w:rsid w:val="00F06114"/>
    <w:rsid w:val="00F16559"/>
    <w:rsid w:val="00F16653"/>
    <w:rsid w:val="00F16ED1"/>
    <w:rsid w:val="00F204A8"/>
    <w:rsid w:val="00F24914"/>
    <w:rsid w:val="00F25398"/>
    <w:rsid w:val="00F254AB"/>
    <w:rsid w:val="00F26D2B"/>
    <w:rsid w:val="00F27D7A"/>
    <w:rsid w:val="00F306FE"/>
    <w:rsid w:val="00F30A9D"/>
    <w:rsid w:val="00F33D1B"/>
    <w:rsid w:val="00F33E65"/>
    <w:rsid w:val="00F34928"/>
    <w:rsid w:val="00F3590B"/>
    <w:rsid w:val="00F36094"/>
    <w:rsid w:val="00F3628D"/>
    <w:rsid w:val="00F41925"/>
    <w:rsid w:val="00F428DA"/>
    <w:rsid w:val="00F428E2"/>
    <w:rsid w:val="00F42A6E"/>
    <w:rsid w:val="00F43690"/>
    <w:rsid w:val="00F43BBC"/>
    <w:rsid w:val="00F457D0"/>
    <w:rsid w:val="00F47806"/>
    <w:rsid w:val="00F52480"/>
    <w:rsid w:val="00F53FBE"/>
    <w:rsid w:val="00F55949"/>
    <w:rsid w:val="00F5595D"/>
    <w:rsid w:val="00F574E0"/>
    <w:rsid w:val="00F57F36"/>
    <w:rsid w:val="00F60A2F"/>
    <w:rsid w:val="00F613DB"/>
    <w:rsid w:val="00F6196E"/>
    <w:rsid w:val="00F62817"/>
    <w:rsid w:val="00F6334F"/>
    <w:rsid w:val="00F63BDB"/>
    <w:rsid w:val="00F71A82"/>
    <w:rsid w:val="00F71C6A"/>
    <w:rsid w:val="00F71CA5"/>
    <w:rsid w:val="00F73BFE"/>
    <w:rsid w:val="00F73F79"/>
    <w:rsid w:val="00F7711B"/>
    <w:rsid w:val="00F80435"/>
    <w:rsid w:val="00F862B8"/>
    <w:rsid w:val="00F87A6C"/>
    <w:rsid w:val="00F9568B"/>
    <w:rsid w:val="00F972CD"/>
    <w:rsid w:val="00F973DA"/>
    <w:rsid w:val="00F97B5A"/>
    <w:rsid w:val="00FA1215"/>
    <w:rsid w:val="00FA1F11"/>
    <w:rsid w:val="00FA2370"/>
    <w:rsid w:val="00FA4B9D"/>
    <w:rsid w:val="00FA685A"/>
    <w:rsid w:val="00FA720A"/>
    <w:rsid w:val="00FB0496"/>
    <w:rsid w:val="00FB2F19"/>
    <w:rsid w:val="00FB3DF8"/>
    <w:rsid w:val="00FB4A4A"/>
    <w:rsid w:val="00FB4F58"/>
    <w:rsid w:val="00FB686D"/>
    <w:rsid w:val="00FB688B"/>
    <w:rsid w:val="00FB7690"/>
    <w:rsid w:val="00FC00B7"/>
    <w:rsid w:val="00FC1E0C"/>
    <w:rsid w:val="00FC255E"/>
    <w:rsid w:val="00FC28BE"/>
    <w:rsid w:val="00FC32BD"/>
    <w:rsid w:val="00FD0506"/>
    <w:rsid w:val="00FD1875"/>
    <w:rsid w:val="00FD2174"/>
    <w:rsid w:val="00FD2D45"/>
    <w:rsid w:val="00FD436C"/>
    <w:rsid w:val="00FD6B0E"/>
    <w:rsid w:val="00FD72F3"/>
    <w:rsid w:val="00FE0125"/>
    <w:rsid w:val="00FE10B2"/>
    <w:rsid w:val="00FE1CF5"/>
    <w:rsid w:val="00FE39FE"/>
    <w:rsid w:val="00FE4DD4"/>
    <w:rsid w:val="00FF5252"/>
    <w:rsid w:val="00FF5C8A"/>
    <w:rsid w:val="00FF6AC9"/>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FEB9"/>
  <w15:docId w15:val="{D479B939-88AC-4D32-BB68-43277090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ABA"/>
  </w:style>
  <w:style w:type="paragraph" w:styleId="Heading1">
    <w:name w:val="heading 1"/>
    <w:basedOn w:val="Normal"/>
    <w:next w:val="Normal"/>
    <w:link w:val="Heading1Char"/>
    <w:uiPriority w:val="9"/>
    <w:qFormat/>
    <w:rsid w:val="001166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7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7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25"/>
    <w:pPr>
      <w:ind w:left="720"/>
      <w:contextualSpacing/>
    </w:pPr>
  </w:style>
  <w:style w:type="table" w:styleId="TableGrid">
    <w:name w:val="Table Grid"/>
    <w:basedOn w:val="TableNormal"/>
    <w:uiPriority w:val="39"/>
    <w:rsid w:val="004C4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F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375"/>
    <w:rPr>
      <w:rFonts w:ascii="Tahoma" w:hAnsi="Tahoma" w:cs="Tahoma"/>
      <w:sz w:val="16"/>
      <w:szCs w:val="16"/>
    </w:rPr>
  </w:style>
  <w:style w:type="character" w:styleId="Hyperlink">
    <w:name w:val="Hyperlink"/>
    <w:basedOn w:val="DefaultParagraphFont"/>
    <w:rsid w:val="00D264DF"/>
    <w:rPr>
      <w:color w:val="0000FF"/>
      <w:u w:val="single"/>
    </w:rPr>
  </w:style>
  <w:style w:type="paragraph" w:styleId="Header">
    <w:name w:val="header"/>
    <w:basedOn w:val="Normal"/>
    <w:link w:val="HeaderChar"/>
    <w:uiPriority w:val="99"/>
    <w:unhideWhenUsed/>
    <w:rsid w:val="006F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DE"/>
  </w:style>
  <w:style w:type="paragraph" w:styleId="Footer">
    <w:name w:val="footer"/>
    <w:basedOn w:val="Normal"/>
    <w:link w:val="FooterChar"/>
    <w:uiPriority w:val="99"/>
    <w:unhideWhenUsed/>
    <w:rsid w:val="006F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DE"/>
  </w:style>
  <w:style w:type="paragraph" w:customStyle="1" w:styleId="46BB8CDA7AD04FB8A925DA5B3F1E796A">
    <w:name w:val="46BB8CDA7AD04FB8A925DA5B3F1E796A"/>
    <w:rsid w:val="008E22A6"/>
  </w:style>
  <w:style w:type="table" w:customStyle="1" w:styleId="LightGrid-Accent11">
    <w:name w:val="Light Grid - Accent 11"/>
    <w:basedOn w:val="TableNormal"/>
    <w:uiPriority w:val="62"/>
    <w:rsid w:val="000A47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AA654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AA65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EA67A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EA67A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dyText">
    <w:name w:val="Body Text"/>
    <w:basedOn w:val="Normal"/>
    <w:link w:val="BodyTextChar"/>
    <w:semiHidden/>
    <w:unhideWhenUsed/>
    <w:rsid w:val="00A00812"/>
    <w:pPr>
      <w:widowControl w:val="0"/>
      <w:spacing w:beforeLines="50" w:after="50" w:line="240" w:lineRule="exact"/>
      <w:jc w:val="both"/>
    </w:pPr>
    <w:rPr>
      <w:rFonts w:ascii="Times New Roman" w:eastAsia="SimSun" w:hAnsi="Times New Roman" w:cs="Times New Roman"/>
      <w:bCs/>
      <w:kern w:val="2"/>
      <w:sz w:val="20"/>
      <w:lang w:eastAsia="zh-CN"/>
    </w:rPr>
  </w:style>
  <w:style w:type="character" w:customStyle="1" w:styleId="BodyTextChar">
    <w:name w:val="Body Text Char"/>
    <w:basedOn w:val="DefaultParagraphFont"/>
    <w:link w:val="BodyText"/>
    <w:semiHidden/>
    <w:rsid w:val="00A00812"/>
    <w:rPr>
      <w:rFonts w:ascii="Times New Roman" w:eastAsia="SimSun" w:hAnsi="Times New Roman" w:cs="Times New Roman"/>
      <w:bCs/>
      <w:kern w:val="2"/>
      <w:sz w:val="20"/>
      <w:lang w:eastAsia="zh-CN"/>
    </w:rPr>
  </w:style>
  <w:style w:type="character" w:customStyle="1" w:styleId="A6">
    <w:name w:val="A6"/>
    <w:uiPriority w:val="99"/>
    <w:rsid w:val="006B16FA"/>
    <w:rPr>
      <w:rFonts w:ascii="Minion Pro" w:hAnsi="Minion Pro" w:cs="Minion Pro" w:hint="default"/>
      <w:color w:val="000000"/>
      <w:sz w:val="20"/>
      <w:szCs w:val="20"/>
    </w:rPr>
  </w:style>
  <w:style w:type="paragraph" w:customStyle="1" w:styleId="EndNoteBibliographyTitle">
    <w:name w:val="EndNote Bibliography Title"/>
    <w:basedOn w:val="Normal"/>
    <w:link w:val="EndNoteBibliographyTitleChar"/>
    <w:rsid w:val="00E741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741F6"/>
    <w:rPr>
      <w:rFonts w:ascii="Calibri" w:hAnsi="Calibri" w:cs="Calibri"/>
      <w:noProof/>
    </w:rPr>
  </w:style>
  <w:style w:type="paragraph" w:customStyle="1" w:styleId="EndNoteBibliography">
    <w:name w:val="EndNote Bibliography"/>
    <w:basedOn w:val="Normal"/>
    <w:link w:val="EndNoteBibliographyChar"/>
    <w:rsid w:val="00E741F6"/>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E741F6"/>
    <w:rPr>
      <w:rFonts w:ascii="Calibri" w:hAnsi="Calibri" w:cs="Calibri"/>
      <w:noProof/>
    </w:rPr>
  </w:style>
  <w:style w:type="character" w:customStyle="1" w:styleId="UnresolvedMention1">
    <w:name w:val="Unresolved Mention1"/>
    <w:basedOn w:val="DefaultParagraphFont"/>
    <w:uiPriority w:val="99"/>
    <w:semiHidden/>
    <w:unhideWhenUsed/>
    <w:rsid w:val="00E741F6"/>
    <w:rPr>
      <w:color w:val="605E5C"/>
      <w:shd w:val="clear" w:color="auto" w:fill="E1DFDD"/>
    </w:rPr>
  </w:style>
  <w:style w:type="table" w:customStyle="1" w:styleId="TableGridLight1">
    <w:name w:val="Table Grid Light1"/>
    <w:basedOn w:val="TableNormal"/>
    <w:uiPriority w:val="40"/>
    <w:rsid w:val="004F4C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DB4080"/>
    <w:rPr>
      <w:color w:val="605E5C"/>
      <w:shd w:val="clear" w:color="auto" w:fill="E1DFDD"/>
    </w:rPr>
  </w:style>
  <w:style w:type="paragraph" w:customStyle="1" w:styleId="Default">
    <w:name w:val="Default"/>
    <w:rsid w:val="00124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124DA0"/>
    <w:pPr>
      <w:spacing w:line="201" w:lineRule="atLeast"/>
    </w:pPr>
    <w:rPr>
      <w:color w:val="auto"/>
    </w:rPr>
  </w:style>
  <w:style w:type="character" w:customStyle="1" w:styleId="UnresolvedMention3">
    <w:name w:val="Unresolved Mention3"/>
    <w:basedOn w:val="DefaultParagraphFont"/>
    <w:uiPriority w:val="99"/>
    <w:semiHidden/>
    <w:unhideWhenUsed/>
    <w:rsid w:val="004A0D08"/>
    <w:rPr>
      <w:color w:val="605E5C"/>
      <w:shd w:val="clear" w:color="auto" w:fill="E1DFDD"/>
    </w:rPr>
  </w:style>
  <w:style w:type="paragraph" w:customStyle="1" w:styleId="RPAcknowledgmentsandreferences">
    <w:name w:val="RP_Acknowledgments_and_references"/>
    <w:basedOn w:val="Normal"/>
    <w:link w:val="RPAcknowledgmentsandreferencesChar"/>
    <w:qFormat/>
    <w:rsid w:val="00EB6879"/>
    <w:pPr>
      <w:tabs>
        <w:tab w:val="left" w:pos="567"/>
      </w:tabs>
      <w:spacing w:after="0"/>
      <w:ind w:firstLine="567"/>
      <w:jc w:val="both"/>
    </w:pPr>
    <w:rPr>
      <w:rFonts w:ascii="Times New Roman" w:eastAsia="Times New Roman" w:hAnsi="Times New Roman" w:cs="Times New Roman"/>
      <w:lang w:eastAsia="en-AU"/>
    </w:rPr>
  </w:style>
  <w:style w:type="character" w:customStyle="1" w:styleId="RPAcknowledgmentsandreferencesChar">
    <w:name w:val="RP_Acknowledgments_and_references Char"/>
    <w:basedOn w:val="DefaultParagraphFont"/>
    <w:link w:val="RPAcknowledgmentsandreferences"/>
    <w:rsid w:val="00EB6879"/>
    <w:rPr>
      <w:rFonts w:ascii="Times New Roman" w:eastAsia="Times New Roman" w:hAnsi="Times New Roman" w:cs="Times New Roman"/>
      <w:lang w:eastAsia="en-AU"/>
    </w:rPr>
  </w:style>
  <w:style w:type="paragraph" w:customStyle="1" w:styleId="RPHeading1">
    <w:name w:val="RP_Heading1"/>
    <w:basedOn w:val="Heading1"/>
    <w:link w:val="RPHeading1Char"/>
    <w:qFormat/>
    <w:rsid w:val="001166A0"/>
    <w:pPr>
      <w:keepLines w:val="0"/>
      <w:tabs>
        <w:tab w:val="left" w:pos="1134"/>
      </w:tabs>
      <w:spacing w:before="360" w:after="120" w:line="240" w:lineRule="auto"/>
      <w:ind w:firstLine="1134"/>
    </w:pPr>
    <w:rPr>
      <w:rFonts w:ascii="Times New Roman" w:eastAsia="Times New Roman" w:hAnsi="Times New Roman" w:cs="Times New Roman"/>
      <w:b/>
      <w:bCs/>
      <w:sz w:val="26"/>
      <w:szCs w:val="26"/>
      <w:lang w:eastAsia="en-AU"/>
    </w:rPr>
  </w:style>
  <w:style w:type="character" w:customStyle="1" w:styleId="RPHeading1Char">
    <w:name w:val="RP_Heading1 Char"/>
    <w:basedOn w:val="Heading1Char"/>
    <w:link w:val="RPHeading1"/>
    <w:rsid w:val="001166A0"/>
    <w:rPr>
      <w:rFonts w:ascii="Times New Roman" w:eastAsia="Times New Roman" w:hAnsi="Times New Roman" w:cs="Times New Roman"/>
      <w:b/>
      <w:bCs/>
      <w:color w:val="365F91" w:themeColor="accent1" w:themeShade="BF"/>
      <w:sz w:val="26"/>
      <w:szCs w:val="26"/>
      <w:lang w:eastAsia="en-AU"/>
    </w:rPr>
  </w:style>
  <w:style w:type="character" w:customStyle="1" w:styleId="Heading1Char">
    <w:name w:val="Heading 1 Char"/>
    <w:basedOn w:val="DefaultParagraphFont"/>
    <w:link w:val="Heading1"/>
    <w:uiPriority w:val="9"/>
    <w:rsid w:val="001166A0"/>
    <w:rPr>
      <w:rFonts w:asciiTheme="majorHAnsi" w:eastAsiaTheme="majorEastAsia" w:hAnsiTheme="majorHAnsi" w:cstheme="majorBidi"/>
      <w:color w:val="365F91" w:themeColor="accent1" w:themeShade="BF"/>
      <w:sz w:val="32"/>
      <w:szCs w:val="32"/>
    </w:rPr>
  </w:style>
  <w:style w:type="paragraph" w:customStyle="1" w:styleId="RPAcknowandReferenctitle">
    <w:name w:val="RP_Acknow_and_Referenc_title"/>
    <w:basedOn w:val="Heading2"/>
    <w:next w:val="RPAcknowledgmentsandreferences"/>
    <w:link w:val="RPAcknowandReferenctitleChar"/>
    <w:qFormat/>
    <w:rsid w:val="00177A41"/>
    <w:pPr>
      <w:keepLines w:val="0"/>
      <w:spacing w:before="240" w:after="120" w:line="240" w:lineRule="auto"/>
      <w:ind w:left="1134"/>
    </w:pPr>
    <w:rPr>
      <w:rFonts w:ascii="Times New Roman" w:eastAsia="Times New Roman" w:hAnsi="Times New Roman" w:cs="Times New Roman"/>
      <w:b/>
      <w:bCs/>
      <w:lang w:eastAsia="en-AU"/>
    </w:rPr>
  </w:style>
  <w:style w:type="character" w:customStyle="1" w:styleId="RPAcknowandReferenctitleChar">
    <w:name w:val="RP_Acknow_and_Referenc_title Char"/>
    <w:basedOn w:val="Heading2Char"/>
    <w:link w:val="RPAcknowandReferenctitle"/>
    <w:rsid w:val="00177A41"/>
    <w:rPr>
      <w:rFonts w:ascii="Times New Roman" w:eastAsia="Times New Roman" w:hAnsi="Times New Roman" w:cs="Times New Roman"/>
      <w:b/>
      <w:bCs/>
      <w:color w:val="365F91" w:themeColor="accent1" w:themeShade="BF"/>
      <w:sz w:val="26"/>
      <w:szCs w:val="26"/>
      <w:lang w:eastAsia="en-AU"/>
    </w:rPr>
  </w:style>
  <w:style w:type="character" w:customStyle="1" w:styleId="Heading2Char">
    <w:name w:val="Heading 2 Char"/>
    <w:basedOn w:val="DefaultParagraphFont"/>
    <w:link w:val="Heading2"/>
    <w:uiPriority w:val="9"/>
    <w:rsid w:val="00177A41"/>
    <w:rPr>
      <w:rFonts w:asciiTheme="majorHAnsi" w:eastAsiaTheme="majorEastAsia" w:hAnsiTheme="majorHAnsi" w:cstheme="majorBidi"/>
      <w:color w:val="365F91" w:themeColor="accent1" w:themeShade="BF"/>
      <w:sz w:val="26"/>
      <w:szCs w:val="26"/>
    </w:rPr>
  </w:style>
  <w:style w:type="character" w:customStyle="1" w:styleId="A15">
    <w:name w:val="A15"/>
    <w:uiPriority w:val="99"/>
    <w:rsid w:val="00723B20"/>
    <w:rPr>
      <w:color w:val="000000"/>
      <w:sz w:val="11"/>
    </w:rPr>
  </w:style>
  <w:style w:type="character" w:customStyle="1" w:styleId="Heading3Char">
    <w:name w:val="Heading 3 Char"/>
    <w:basedOn w:val="DefaultParagraphFont"/>
    <w:link w:val="Heading3"/>
    <w:uiPriority w:val="9"/>
    <w:rsid w:val="000A762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4472A"/>
    <w:rPr>
      <w:sz w:val="16"/>
      <w:szCs w:val="16"/>
    </w:rPr>
  </w:style>
  <w:style w:type="paragraph" w:styleId="CommentText">
    <w:name w:val="annotation text"/>
    <w:basedOn w:val="Normal"/>
    <w:link w:val="CommentTextChar"/>
    <w:uiPriority w:val="99"/>
    <w:semiHidden/>
    <w:unhideWhenUsed/>
    <w:rsid w:val="0034472A"/>
    <w:pPr>
      <w:spacing w:line="240" w:lineRule="auto"/>
    </w:pPr>
    <w:rPr>
      <w:sz w:val="20"/>
      <w:szCs w:val="20"/>
    </w:rPr>
  </w:style>
  <w:style w:type="character" w:customStyle="1" w:styleId="CommentTextChar">
    <w:name w:val="Comment Text Char"/>
    <w:basedOn w:val="DefaultParagraphFont"/>
    <w:link w:val="CommentText"/>
    <w:uiPriority w:val="99"/>
    <w:semiHidden/>
    <w:rsid w:val="0034472A"/>
    <w:rPr>
      <w:sz w:val="20"/>
      <w:szCs w:val="20"/>
    </w:rPr>
  </w:style>
  <w:style w:type="paragraph" w:styleId="CommentSubject">
    <w:name w:val="annotation subject"/>
    <w:basedOn w:val="CommentText"/>
    <w:next w:val="CommentText"/>
    <w:link w:val="CommentSubjectChar"/>
    <w:uiPriority w:val="99"/>
    <w:semiHidden/>
    <w:unhideWhenUsed/>
    <w:rsid w:val="0034472A"/>
    <w:rPr>
      <w:b/>
      <w:bCs/>
    </w:rPr>
  </w:style>
  <w:style w:type="character" w:customStyle="1" w:styleId="CommentSubjectChar">
    <w:name w:val="Comment Subject Char"/>
    <w:basedOn w:val="CommentTextChar"/>
    <w:link w:val="CommentSubject"/>
    <w:uiPriority w:val="99"/>
    <w:semiHidden/>
    <w:rsid w:val="0034472A"/>
    <w:rPr>
      <w:b/>
      <w:bCs/>
      <w:sz w:val="20"/>
      <w:szCs w:val="20"/>
    </w:rPr>
  </w:style>
  <w:style w:type="table" w:customStyle="1" w:styleId="Style2">
    <w:name w:val="Style2"/>
    <w:basedOn w:val="TableClassic1"/>
    <w:uiPriority w:val="99"/>
    <w:rsid w:val="008F2ABA"/>
    <w:pPr>
      <w:spacing w:after="0" w:line="240" w:lineRule="auto"/>
    </w:pPr>
    <w:rPr>
      <w:rFonts w:cs="Times New Roman"/>
      <w:sz w:val="20"/>
      <w:szCs w:val="20"/>
      <w:lang w:val="tr-TR" w:eastAsia="tr-TR"/>
    </w:rPr>
    <w:tblPr/>
    <w:tcPr>
      <w:shd w:val="clear" w:color="auto" w:fill="auto"/>
    </w:tc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2A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57">
      <w:bodyDiv w:val="1"/>
      <w:marLeft w:val="0"/>
      <w:marRight w:val="0"/>
      <w:marTop w:val="0"/>
      <w:marBottom w:val="0"/>
      <w:divBdr>
        <w:top w:val="none" w:sz="0" w:space="0" w:color="auto"/>
        <w:left w:val="none" w:sz="0" w:space="0" w:color="auto"/>
        <w:bottom w:val="none" w:sz="0" w:space="0" w:color="auto"/>
        <w:right w:val="none" w:sz="0" w:space="0" w:color="auto"/>
      </w:divBdr>
    </w:div>
    <w:div w:id="12533278">
      <w:bodyDiv w:val="1"/>
      <w:marLeft w:val="0"/>
      <w:marRight w:val="0"/>
      <w:marTop w:val="0"/>
      <w:marBottom w:val="0"/>
      <w:divBdr>
        <w:top w:val="none" w:sz="0" w:space="0" w:color="auto"/>
        <w:left w:val="none" w:sz="0" w:space="0" w:color="auto"/>
        <w:bottom w:val="none" w:sz="0" w:space="0" w:color="auto"/>
        <w:right w:val="none" w:sz="0" w:space="0" w:color="auto"/>
      </w:divBdr>
    </w:div>
    <w:div w:id="46422234">
      <w:bodyDiv w:val="1"/>
      <w:marLeft w:val="0"/>
      <w:marRight w:val="0"/>
      <w:marTop w:val="0"/>
      <w:marBottom w:val="0"/>
      <w:divBdr>
        <w:top w:val="none" w:sz="0" w:space="0" w:color="auto"/>
        <w:left w:val="none" w:sz="0" w:space="0" w:color="auto"/>
        <w:bottom w:val="none" w:sz="0" w:space="0" w:color="auto"/>
        <w:right w:val="none" w:sz="0" w:space="0" w:color="auto"/>
      </w:divBdr>
    </w:div>
    <w:div w:id="157885854">
      <w:bodyDiv w:val="1"/>
      <w:marLeft w:val="0"/>
      <w:marRight w:val="0"/>
      <w:marTop w:val="0"/>
      <w:marBottom w:val="0"/>
      <w:divBdr>
        <w:top w:val="none" w:sz="0" w:space="0" w:color="auto"/>
        <w:left w:val="none" w:sz="0" w:space="0" w:color="auto"/>
        <w:bottom w:val="none" w:sz="0" w:space="0" w:color="auto"/>
        <w:right w:val="none" w:sz="0" w:space="0" w:color="auto"/>
      </w:divBdr>
    </w:div>
    <w:div w:id="184905483">
      <w:bodyDiv w:val="1"/>
      <w:marLeft w:val="0"/>
      <w:marRight w:val="0"/>
      <w:marTop w:val="0"/>
      <w:marBottom w:val="0"/>
      <w:divBdr>
        <w:top w:val="none" w:sz="0" w:space="0" w:color="auto"/>
        <w:left w:val="none" w:sz="0" w:space="0" w:color="auto"/>
        <w:bottom w:val="none" w:sz="0" w:space="0" w:color="auto"/>
        <w:right w:val="none" w:sz="0" w:space="0" w:color="auto"/>
      </w:divBdr>
    </w:div>
    <w:div w:id="373233385">
      <w:bodyDiv w:val="1"/>
      <w:marLeft w:val="0"/>
      <w:marRight w:val="0"/>
      <w:marTop w:val="0"/>
      <w:marBottom w:val="0"/>
      <w:divBdr>
        <w:top w:val="none" w:sz="0" w:space="0" w:color="auto"/>
        <w:left w:val="none" w:sz="0" w:space="0" w:color="auto"/>
        <w:bottom w:val="none" w:sz="0" w:space="0" w:color="auto"/>
        <w:right w:val="none" w:sz="0" w:space="0" w:color="auto"/>
      </w:divBdr>
    </w:div>
    <w:div w:id="554656258">
      <w:bodyDiv w:val="1"/>
      <w:marLeft w:val="0"/>
      <w:marRight w:val="0"/>
      <w:marTop w:val="0"/>
      <w:marBottom w:val="0"/>
      <w:divBdr>
        <w:top w:val="none" w:sz="0" w:space="0" w:color="auto"/>
        <w:left w:val="none" w:sz="0" w:space="0" w:color="auto"/>
        <w:bottom w:val="none" w:sz="0" w:space="0" w:color="auto"/>
        <w:right w:val="none" w:sz="0" w:space="0" w:color="auto"/>
      </w:divBdr>
    </w:div>
    <w:div w:id="617761757">
      <w:bodyDiv w:val="1"/>
      <w:marLeft w:val="0"/>
      <w:marRight w:val="0"/>
      <w:marTop w:val="0"/>
      <w:marBottom w:val="0"/>
      <w:divBdr>
        <w:top w:val="none" w:sz="0" w:space="0" w:color="auto"/>
        <w:left w:val="none" w:sz="0" w:space="0" w:color="auto"/>
        <w:bottom w:val="none" w:sz="0" w:space="0" w:color="auto"/>
        <w:right w:val="none" w:sz="0" w:space="0" w:color="auto"/>
      </w:divBdr>
    </w:div>
    <w:div w:id="926235977">
      <w:bodyDiv w:val="1"/>
      <w:marLeft w:val="0"/>
      <w:marRight w:val="0"/>
      <w:marTop w:val="0"/>
      <w:marBottom w:val="0"/>
      <w:divBdr>
        <w:top w:val="none" w:sz="0" w:space="0" w:color="auto"/>
        <w:left w:val="none" w:sz="0" w:space="0" w:color="auto"/>
        <w:bottom w:val="none" w:sz="0" w:space="0" w:color="auto"/>
        <w:right w:val="none" w:sz="0" w:space="0" w:color="auto"/>
      </w:divBdr>
    </w:div>
    <w:div w:id="1140998591">
      <w:bodyDiv w:val="1"/>
      <w:marLeft w:val="0"/>
      <w:marRight w:val="0"/>
      <w:marTop w:val="0"/>
      <w:marBottom w:val="0"/>
      <w:divBdr>
        <w:top w:val="none" w:sz="0" w:space="0" w:color="auto"/>
        <w:left w:val="none" w:sz="0" w:space="0" w:color="auto"/>
        <w:bottom w:val="none" w:sz="0" w:space="0" w:color="auto"/>
        <w:right w:val="none" w:sz="0" w:space="0" w:color="auto"/>
      </w:divBdr>
    </w:div>
    <w:div w:id="1178301884">
      <w:bodyDiv w:val="1"/>
      <w:marLeft w:val="0"/>
      <w:marRight w:val="0"/>
      <w:marTop w:val="0"/>
      <w:marBottom w:val="0"/>
      <w:divBdr>
        <w:top w:val="none" w:sz="0" w:space="0" w:color="auto"/>
        <w:left w:val="none" w:sz="0" w:space="0" w:color="auto"/>
        <w:bottom w:val="none" w:sz="0" w:space="0" w:color="auto"/>
        <w:right w:val="none" w:sz="0" w:space="0" w:color="auto"/>
      </w:divBdr>
    </w:div>
    <w:div w:id="1360548574">
      <w:bodyDiv w:val="1"/>
      <w:marLeft w:val="0"/>
      <w:marRight w:val="0"/>
      <w:marTop w:val="0"/>
      <w:marBottom w:val="0"/>
      <w:divBdr>
        <w:top w:val="none" w:sz="0" w:space="0" w:color="auto"/>
        <w:left w:val="none" w:sz="0" w:space="0" w:color="auto"/>
        <w:bottom w:val="none" w:sz="0" w:space="0" w:color="auto"/>
        <w:right w:val="none" w:sz="0" w:space="0" w:color="auto"/>
      </w:divBdr>
    </w:div>
    <w:div w:id="16852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reativecommons.org/licenses/by/4.0/" TargetMode="External"/><Relationship Id="rId18" Type="http://schemas.openxmlformats.org/officeDocument/2006/relationships/hyperlink" Target="http://etap.instet.ru/images/etap/Etap_05_201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u.lt/leidyba/en/" TargetMode="External"/><Relationship Id="rId17" Type="http://schemas.openxmlformats.org/officeDocument/2006/relationships/hyperlink" Target="https://ebooks.mruni.eu/pdfreader/buhalterin-apskaita-teorija-ir-praktika"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bankrotodep.lt/assets/Veiklos-sritys/Apskaita/VAS/Priimti-standartai/1-VAS-6-redakcij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aweb.org/econlit/jelCodes.php?view=j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doi.org/10.9770/jesi.2018.6.1(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vu.lt/leidyba/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47DE-A980-49EF-A3F6-F44ED939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9413</Words>
  <Characters>5366</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Dividend Practices</vt:lpstr>
      <vt:lpstr>Dividend Practices</vt:lpstr>
    </vt:vector>
  </TitlesOfParts>
  <Company>Microsoft</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Practices</dc:title>
  <dc:creator>Admin</dc:creator>
  <cp:lastModifiedBy>Rasa Subačienė</cp:lastModifiedBy>
  <cp:revision>3</cp:revision>
  <cp:lastPrinted>2015-02-06T08:16:00Z</cp:lastPrinted>
  <dcterms:created xsi:type="dcterms:W3CDTF">2024-05-15T08:43:00Z</dcterms:created>
  <dcterms:modified xsi:type="dcterms:W3CDTF">2024-05-15T08:49:00Z</dcterms:modified>
</cp:coreProperties>
</file>